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87D9" w14:textId="07126C63" w:rsidR="003C5B5C" w:rsidRPr="00E73237" w:rsidRDefault="00286D2B" w:rsidP="00E73237">
      <w:pPr>
        <w:pStyle w:val="TitlewithLine"/>
      </w:pPr>
      <w:r>
        <w:t>Child Safe Policy – Workers</w:t>
      </w:r>
    </w:p>
    <w:p w14:paraId="675159DC" w14:textId="64824D89" w:rsidR="003C5B5C" w:rsidRDefault="003C5B5C" w:rsidP="003C5B5C">
      <w:pPr>
        <w:rPr>
          <w:rFonts w:asciiTheme="minorHAnsi" w:hAnsiTheme="minorHAnsi" w:cstheme="minorHAnsi"/>
          <w:sz w:val="21"/>
          <w:szCs w:val="21"/>
        </w:rPr>
      </w:pPr>
      <w:r w:rsidRPr="00034416">
        <w:rPr>
          <w:rFonts w:asciiTheme="minorHAnsi" w:hAnsiTheme="minorHAnsi" w:cstheme="minorHAnsi"/>
          <w:sz w:val="21"/>
          <w:szCs w:val="21"/>
        </w:rPr>
        <w:t>Created: 26/06/2020</w:t>
      </w:r>
    </w:p>
    <w:p w14:paraId="75E57CC6" w14:textId="3CB7EBB5" w:rsidR="00CF0621" w:rsidRPr="00034416" w:rsidRDefault="00CF0621" w:rsidP="003C5B5C">
      <w:pPr>
        <w:rPr>
          <w:rFonts w:asciiTheme="minorHAnsi" w:hAnsiTheme="minorHAnsi" w:cstheme="minorHAnsi"/>
          <w:sz w:val="21"/>
          <w:szCs w:val="21"/>
        </w:rPr>
      </w:pPr>
      <w:r>
        <w:rPr>
          <w:rFonts w:asciiTheme="minorHAnsi" w:hAnsiTheme="minorHAnsi" w:cstheme="minorHAnsi"/>
          <w:sz w:val="21"/>
          <w:szCs w:val="21"/>
        </w:rPr>
        <w:t>Last Review: 04/11/2020</w:t>
      </w:r>
    </w:p>
    <w:p w14:paraId="36F13872" w14:textId="5EA9658C" w:rsidR="003C5B5C" w:rsidRPr="00034416" w:rsidRDefault="003C5B5C" w:rsidP="003C5B5C">
      <w:pPr>
        <w:rPr>
          <w:rFonts w:asciiTheme="minorHAnsi" w:hAnsiTheme="minorHAnsi" w:cstheme="minorHAnsi"/>
          <w:sz w:val="21"/>
          <w:szCs w:val="21"/>
        </w:rPr>
      </w:pPr>
      <w:r w:rsidRPr="00034416">
        <w:rPr>
          <w:rFonts w:asciiTheme="minorHAnsi" w:hAnsiTheme="minorHAnsi" w:cstheme="minorHAnsi"/>
          <w:sz w:val="21"/>
          <w:szCs w:val="21"/>
        </w:rPr>
        <w:t xml:space="preserve">To be reviewed: </w:t>
      </w:r>
      <w:r w:rsidR="00CF0621">
        <w:rPr>
          <w:rFonts w:asciiTheme="minorHAnsi" w:hAnsiTheme="minorHAnsi" w:cstheme="minorHAnsi"/>
          <w:sz w:val="21"/>
          <w:szCs w:val="21"/>
        </w:rPr>
        <w:t>04/11/2021</w:t>
      </w:r>
    </w:p>
    <w:p w14:paraId="5345DC08" w14:textId="77777777" w:rsidR="00034416" w:rsidRPr="00E73237" w:rsidRDefault="00034416" w:rsidP="00E73237">
      <w:pPr>
        <w:pStyle w:val="Heading1"/>
      </w:pPr>
      <w:r w:rsidRPr="00E73237">
        <w:t xml:space="preserve">Definitions </w:t>
      </w:r>
    </w:p>
    <w:p w14:paraId="3A16EF74" w14:textId="77777777" w:rsidR="00034416" w:rsidRPr="001871B5" w:rsidRDefault="00034416" w:rsidP="00034416">
      <w:pPr>
        <w:rPr>
          <w:rFonts w:asciiTheme="minorHAnsi" w:hAnsiTheme="minorHAnsi" w:cstheme="minorHAnsi"/>
          <w:sz w:val="21"/>
          <w:szCs w:val="21"/>
          <w:u w:val="single"/>
          <w:lang w:val="en-AU"/>
        </w:rPr>
      </w:pPr>
      <w:r w:rsidRPr="001871B5">
        <w:rPr>
          <w:rFonts w:asciiTheme="minorHAnsi" w:hAnsiTheme="minorHAnsi" w:cstheme="minorHAnsi"/>
          <w:bCs/>
          <w:sz w:val="21"/>
          <w:szCs w:val="21"/>
          <w:u w:val="single"/>
          <w:lang w:val="en-AU"/>
        </w:rPr>
        <w:t xml:space="preserve">Child/Children </w:t>
      </w:r>
    </w:p>
    <w:p w14:paraId="1CED1919" w14:textId="77777777" w:rsidR="00034416" w:rsidRPr="00034416" w:rsidRDefault="00034416" w:rsidP="00034416">
      <w:pPr>
        <w:rPr>
          <w:rFonts w:asciiTheme="minorHAnsi" w:hAnsiTheme="minorHAnsi" w:cstheme="minorHAnsi"/>
          <w:sz w:val="21"/>
          <w:szCs w:val="21"/>
          <w:lang w:val="en-AU"/>
        </w:rPr>
      </w:pPr>
      <w:r w:rsidRPr="00034416">
        <w:rPr>
          <w:rFonts w:asciiTheme="minorHAnsi" w:hAnsiTheme="minorHAnsi" w:cstheme="minorHAnsi"/>
          <w:sz w:val="21"/>
          <w:szCs w:val="21"/>
          <w:lang w:val="en-AU"/>
        </w:rPr>
        <w:t xml:space="preserve">Includes children and young people up to the age of 18 (unless otherwise specified in this Guide or by law). </w:t>
      </w:r>
    </w:p>
    <w:p w14:paraId="4EE89365" w14:textId="77777777" w:rsidR="00034416" w:rsidRDefault="00034416" w:rsidP="00034416">
      <w:pPr>
        <w:rPr>
          <w:rFonts w:asciiTheme="minorHAnsi" w:hAnsiTheme="minorHAnsi" w:cstheme="minorHAnsi"/>
          <w:bCs/>
          <w:sz w:val="21"/>
          <w:szCs w:val="21"/>
          <w:lang w:val="en-AU"/>
        </w:rPr>
      </w:pPr>
    </w:p>
    <w:p w14:paraId="4B6B7630" w14:textId="77777777" w:rsidR="00034416" w:rsidRPr="001871B5" w:rsidRDefault="00034416" w:rsidP="00034416">
      <w:pPr>
        <w:rPr>
          <w:rFonts w:asciiTheme="minorHAnsi" w:hAnsiTheme="minorHAnsi" w:cstheme="minorHAnsi"/>
          <w:sz w:val="21"/>
          <w:szCs w:val="21"/>
          <w:u w:val="single"/>
          <w:lang w:val="en-AU"/>
        </w:rPr>
      </w:pPr>
      <w:r w:rsidRPr="001871B5">
        <w:rPr>
          <w:rFonts w:asciiTheme="minorHAnsi" w:hAnsiTheme="minorHAnsi" w:cstheme="minorHAnsi"/>
          <w:bCs/>
          <w:sz w:val="21"/>
          <w:szCs w:val="21"/>
          <w:u w:val="single"/>
          <w:lang w:val="en-AU"/>
        </w:rPr>
        <w:t xml:space="preserve">Child Performer/Child Employee </w:t>
      </w:r>
    </w:p>
    <w:p w14:paraId="74A1E9E0" w14:textId="4ABE1E54" w:rsidR="00034416" w:rsidRPr="00034416" w:rsidRDefault="00034416" w:rsidP="00034416">
      <w:pPr>
        <w:rPr>
          <w:rFonts w:asciiTheme="minorHAnsi" w:hAnsiTheme="minorHAnsi" w:cstheme="minorHAnsi"/>
          <w:sz w:val="21"/>
          <w:szCs w:val="21"/>
          <w:lang w:val="en-AU"/>
        </w:rPr>
      </w:pPr>
      <w:r w:rsidRPr="00034416">
        <w:rPr>
          <w:rFonts w:asciiTheme="minorHAnsi" w:hAnsiTheme="minorHAnsi" w:cstheme="minorHAnsi"/>
          <w:sz w:val="21"/>
          <w:szCs w:val="21"/>
          <w:lang w:val="en-AU"/>
        </w:rPr>
        <w:t xml:space="preserve">Includes children and young people up to the age of 18 (unless otherwise specified or by law) that perform work for an organisation (both paid and unpaid). </w:t>
      </w:r>
    </w:p>
    <w:p w14:paraId="5B25E976" w14:textId="77777777" w:rsidR="00837BEC" w:rsidRDefault="00837BEC" w:rsidP="00034416">
      <w:pPr>
        <w:rPr>
          <w:rFonts w:asciiTheme="minorHAnsi" w:hAnsiTheme="minorHAnsi" w:cstheme="minorHAnsi"/>
          <w:bCs/>
          <w:sz w:val="21"/>
          <w:szCs w:val="21"/>
          <w:lang w:val="en-AU"/>
        </w:rPr>
      </w:pPr>
    </w:p>
    <w:p w14:paraId="0855D1EB" w14:textId="21453A6B" w:rsidR="00CD7BA0" w:rsidRPr="00EB623F" w:rsidRDefault="00E73237" w:rsidP="00034416">
      <w:pPr>
        <w:rPr>
          <w:rFonts w:asciiTheme="minorHAnsi" w:hAnsiTheme="minorHAnsi" w:cstheme="minorHAnsi"/>
          <w:bCs/>
          <w:sz w:val="21"/>
          <w:szCs w:val="21"/>
          <w:u w:val="single"/>
          <w:lang w:val="en-AU"/>
        </w:rPr>
      </w:pPr>
      <w:r w:rsidRPr="00EB623F">
        <w:rPr>
          <w:rFonts w:asciiTheme="minorHAnsi" w:hAnsiTheme="minorHAnsi" w:cstheme="minorHAnsi"/>
          <w:bCs/>
          <w:sz w:val="21"/>
          <w:szCs w:val="21"/>
          <w:u w:val="single"/>
          <w:lang w:val="en-AU"/>
        </w:rPr>
        <w:t>Core Staff</w:t>
      </w:r>
    </w:p>
    <w:p w14:paraId="74D5983E" w14:textId="3E7D3D09" w:rsidR="00695715" w:rsidRPr="00EB623F" w:rsidRDefault="00695715" w:rsidP="00290EF8">
      <w:pPr>
        <w:rPr>
          <w:rFonts w:asciiTheme="minorHAnsi" w:hAnsiTheme="minorHAnsi" w:cstheme="minorHAnsi"/>
          <w:sz w:val="21"/>
          <w:szCs w:val="21"/>
          <w:lang w:val="en-AU"/>
        </w:rPr>
      </w:pPr>
      <w:r w:rsidRPr="00EB623F">
        <w:rPr>
          <w:rFonts w:asciiTheme="minorHAnsi" w:hAnsiTheme="minorHAnsi" w:cstheme="minorHAnsi"/>
          <w:sz w:val="21"/>
          <w:szCs w:val="21"/>
          <w:lang w:val="en-AU"/>
        </w:rPr>
        <w:t>Any adult (over the age of 18) engaged</w:t>
      </w:r>
      <w:r w:rsidR="00786FCC" w:rsidRPr="00EB623F">
        <w:rPr>
          <w:rFonts w:asciiTheme="minorHAnsi" w:hAnsiTheme="minorHAnsi" w:cstheme="minorHAnsi"/>
          <w:sz w:val="21"/>
          <w:szCs w:val="21"/>
          <w:lang w:val="en-AU"/>
        </w:rPr>
        <w:t xml:space="preserve"> by Auspicious Arts Projects</w:t>
      </w:r>
      <w:r w:rsidRPr="00EB623F">
        <w:rPr>
          <w:rFonts w:asciiTheme="minorHAnsi" w:hAnsiTheme="minorHAnsi" w:cstheme="minorHAnsi"/>
          <w:sz w:val="21"/>
          <w:szCs w:val="21"/>
          <w:lang w:val="en-AU"/>
        </w:rPr>
        <w:t xml:space="preserve"> </w:t>
      </w:r>
      <w:r w:rsidR="00290EF8" w:rsidRPr="00EB623F">
        <w:rPr>
          <w:rFonts w:asciiTheme="minorHAnsi" w:hAnsiTheme="minorHAnsi" w:cstheme="minorHAnsi"/>
          <w:sz w:val="21"/>
          <w:szCs w:val="21"/>
          <w:lang w:val="en-AU"/>
        </w:rPr>
        <w:t>and acting as representatives of Auspicious Arts Projects including: full time, part time, casual and agency staff, contractors, volunteers and students.</w:t>
      </w:r>
    </w:p>
    <w:p w14:paraId="659B653F" w14:textId="77777777" w:rsidR="00290EF8" w:rsidRPr="00EB623F" w:rsidRDefault="00290EF8" w:rsidP="00290EF8">
      <w:pPr>
        <w:rPr>
          <w:rFonts w:asciiTheme="minorHAnsi" w:hAnsiTheme="minorHAnsi" w:cstheme="minorHAnsi"/>
          <w:bCs/>
          <w:sz w:val="21"/>
          <w:szCs w:val="21"/>
          <w:u w:val="single"/>
          <w:lang w:val="en-AU"/>
        </w:rPr>
      </w:pPr>
    </w:p>
    <w:p w14:paraId="725F2BC7" w14:textId="1C3A924A" w:rsidR="00CD7BA0" w:rsidRPr="00EB623F" w:rsidRDefault="00E73237" w:rsidP="00034416">
      <w:pPr>
        <w:rPr>
          <w:rFonts w:asciiTheme="minorHAnsi" w:hAnsiTheme="minorHAnsi" w:cstheme="minorHAnsi"/>
          <w:bCs/>
          <w:sz w:val="21"/>
          <w:szCs w:val="21"/>
          <w:u w:val="single"/>
          <w:lang w:val="en-AU"/>
        </w:rPr>
      </w:pPr>
      <w:r w:rsidRPr="00EB623F">
        <w:rPr>
          <w:rFonts w:asciiTheme="minorHAnsi" w:hAnsiTheme="minorHAnsi" w:cstheme="minorHAnsi"/>
          <w:bCs/>
          <w:sz w:val="21"/>
          <w:szCs w:val="21"/>
          <w:u w:val="single"/>
          <w:lang w:val="en-AU"/>
        </w:rPr>
        <w:t>Client</w:t>
      </w:r>
    </w:p>
    <w:p w14:paraId="73D302BE" w14:textId="29367CF0" w:rsidR="00EB623F" w:rsidRPr="00EB623F" w:rsidRDefault="00695715" w:rsidP="00034416">
      <w:pPr>
        <w:rPr>
          <w:rFonts w:asciiTheme="minorHAnsi" w:hAnsiTheme="minorHAnsi" w:cstheme="minorHAnsi"/>
          <w:bCs/>
          <w:sz w:val="21"/>
          <w:szCs w:val="21"/>
          <w:lang w:val="en-AU"/>
        </w:rPr>
      </w:pPr>
      <w:proofErr w:type="spellStart"/>
      <w:r w:rsidRPr="00EB623F">
        <w:rPr>
          <w:rFonts w:asciiTheme="minorHAnsi" w:hAnsiTheme="minorHAnsi" w:cstheme="minorHAnsi"/>
          <w:bCs/>
          <w:sz w:val="21"/>
          <w:szCs w:val="21"/>
          <w:lang w:val="en-AU"/>
        </w:rPr>
        <w:t>Auspiced</w:t>
      </w:r>
      <w:proofErr w:type="spellEnd"/>
      <w:r w:rsidRPr="00EB623F">
        <w:rPr>
          <w:rFonts w:asciiTheme="minorHAnsi" w:hAnsiTheme="minorHAnsi" w:cstheme="minorHAnsi"/>
          <w:bCs/>
          <w:sz w:val="21"/>
          <w:szCs w:val="21"/>
          <w:lang w:val="en-AU"/>
        </w:rPr>
        <w:t xml:space="preserve"> parties as named in Auspice Agreements and/or un</w:t>
      </w:r>
      <w:r w:rsidR="00EB623F" w:rsidRPr="00EB623F">
        <w:rPr>
          <w:rFonts w:asciiTheme="minorHAnsi" w:hAnsiTheme="minorHAnsi" w:cstheme="minorHAnsi"/>
          <w:bCs/>
          <w:sz w:val="21"/>
          <w:szCs w:val="21"/>
          <w:lang w:val="en-AU"/>
        </w:rPr>
        <w:t>der Tender Agreements</w:t>
      </w:r>
      <w:r w:rsidR="00EB623F">
        <w:rPr>
          <w:rFonts w:asciiTheme="minorHAnsi" w:hAnsiTheme="minorHAnsi" w:cstheme="minorHAnsi"/>
          <w:bCs/>
          <w:sz w:val="21"/>
          <w:szCs w:val="21"/>
          <w:lang w:val="en-AU"/>
        </w:rPr>
        <w:t xml:space="preserve"> including: unincorporated individuals, groups, and organisations.</w:t>
      </w:r>
    </w:p>
    <w:p w14:paraId="505ABB14" w14:textId="367778BB" w:rsidR="00EB623F" w:rsidRPr="00EB623F" w:rsidRDefault="00EB623F" w:rsidP="00034416">
      <w:pPr>
        <w:rPr>
          <w:rFonts w:asciiTheme="minorHAnsi" w:hAnsiTheme="minorHAnsi" w:cstheme="minorHAnsi"/>
          <w:bCs/>
          <w:sz w:val="21"/>
          <w:szCs w:val="21"/>
          <w:lang w:val="en-AU"/>
        </w:rPr>
      </w:pPr>
    </w:p>
    <w:p w14:paraId="535A6FE5" w14:textId="1009D196" w:rsidR="00034416" w:rsidRPr="00EB623F" w:rsidRDefault="00437DF4" w:rsidP="00034416">
      <w:pPr>
        <w:rPr>
          <w:rFonts w:asciiTheme="minorHAnsi" w:hAnsiTheme="minorHAnsi" w:cstheme="minorHAnsi"/>
          <w:bCs/>
          <w:sz w:val="21"/>
          <w:szCs w:val="21"/>
          <w:u w:val="single"/>
          <w:lang w:val="en-AU"/>
        </w:rPr>
      </w:pPr>
      <w:r w:rsidRPr="00EB623F">
        <w:rPr>
          <w:rFonts w:asciiTheme="minorHAnsi" w:hAnsiTheme="minorHAnsi" w:cstheme="minorHAnsi"/>
          <w:bCs/>
          <w:sz w:val="21"/>
          <w:szCs w:val="21"/>
          <w:u w:val="single"/>
          <w:lang w:val="en-AU"/>
        </w:rPr>
        <w:t>External Staff</w:t>
      </w:r>
    </w:p>
    <w:p w14:paraId="6CA77B6E" w14:textId="77777777" w:rsidR="005278EE" w:rsidRDefault="00034416" w:rsidP="005278EE">
      <w:pPr>
        <w:rPr>
          <w:rFonts w:asciiTheme="minorHAnsi" w:hAnsiTheme="minorHAnsi" w:cstheme="minorHAnsi"/>
          <w:sz w:val="21"/>
          <w:szCs w:val="21"/>
          <w:lang w:val="en-AU"/>
        </w:rPr>
      </w:pPr>
      <w:r w:rsidRPr="00EB623F">
        <w:rPr>
          <w:rFonts w:asciiTheme="minorHAnsi" w:hAnsiTheme="minorHAnsi" w:cstheme="minorHAnsi"/>
          <w:sz w:val="21"/>
          <w:szCs w:val="21"/>
          <w:lang w:val="en-AU"/>
        </w:rPr>
        <w:t>Any adult (over the a</w:t>
      </w:r>
      <w:r w:rsidRPr="00034416">
        <w:rPr>
          <w:rFonts w:asciiTheme="minorHAnsi" w:hAnsiTheme="minorHAnsi" w:cstheme="minorHAnsi"/>
          <w:sz w:val="21"/>
          <w:szCs w:val="21"/>
          <w:lang w:val="en-AU"/>
        </w:rPr>
        <w:t xml:space="preserve">ge of 18) engaged by </w:t>
      </w:r>
      <w:r w:rsidR="00695715">
        <w:rPr>
          <w:rFonts w:asciiTheme="minorHAnsi" w:hAnsiTheme="minorHAnsi" w:cstheme="minorHAnsi"/>
          <w:sz w:val="21"/>
          <w:szCs w:val="21"/>
          <w:lang w:val="en-AU"/>
        </w:rPr>
        <w:t>Auspicious Arts Projects on behalf of a Client</w:t>
      </w:r>
      <w:r w:rsidRPr="00034416">
        <w:rPr>
          <w:rFonts w:asciiTheme="minorHAnsi" w:hAnsiTheme="minorHAnsi" w:cstheme="minorHAnsi"/>
          <w:sz w:val="21"/>
          <w:szCs w:val="21"/>
          <w:lang w:val="en-AU"/>
        </w:rPr>
        <w:t xml:space="preserve"> that may work with children at any time</w:t>
      </w:r>
      <w:r w:rsidR="005278EE">
        <w:rPr>
          <w:rFonts w:asciiTheme="minorHAnsi" w:hAnsiTheme="minorHAnsi" w:cstheme="minorHAnsi"/>
          <w:sz w:val="21"/>
          <w:szCs w:val="21"/>
          <w:lang w:val="en-AU"/>
        </w:rPr>
        <w:t xml:space="preserve"> during their engagement,</w:t>
      </w:r>
      <w:r w:rsidRPr="00034416">
        <w:rPr>
          <w:rFonts w:asciiTheme="minorHAnsi" w:hAnsiTheme="minorHAnsi" w:cstheme="minorHAnsi"/>
          <w:sz w:val="21"/>
          <w:szCs w:val="21"/>
          <w:lang w:val="en-AU"/>
        </w:rPr>
        <w:t xml:space="preserve"> including: </w:t>
      </w:r>
      <w:r w:rsidR="005278EE" w:rsidRPr="00290EF8">
        <w:rPr>
          <w:rFonts w:asciiTheme="minorHAnsi" w:hAnsiTheme="minorHAnsi" w:cstheme="minorHAnsi"/>
          <w:sz w:val="21"/>
          <w:szCs w:val="21"/>
          <w:lang w:val="en-AU"/>
        </w:rPr>
        <w:t>full time, part time, casual and agency staff, contractors, volunteers and students.</w:t>
      </w:r>
    </w:p>
    <w:p w14:paraId="32C6810E" w14:textId="77777777" w:rsidR="005278EE" w:rsidRDefault="005278EE" w:rsidP="005278EE">
      <w:pPr>
        <w:rPr>
          <w:rFonts w:asciiTheme="minorHAnsi" w:hAnsiTheme="minorHAnsi" w:cstheme="minorHAnsi"/>
          <w:sz w:val="21"/>
          <w:szCs w:val="21"/>
          <w:lang w:val="en-AU"/>
        </w:rPr>
      </w:pPr>
    </w:p>
    <w:p w14:paraId="50A9E8EC" w14:textId="278C2C3D" w:rsidR="00034416" w:rsidRPr="005278EE" w:rsidRDefault="005278EE" w:rsidP="005278EE">
      <w:pPr>
        <w:rPr>
          <w:rFonts w:asciiTheme="minorHAnsi" w:hAnsiTheme="minorHAnsi" w:cstheme="minorHAnsi"/>
          <w:sz w:val="21"/>
          <w:szCs w:val="21"/>
        </w:rPr>
      </w:pPr>
      <w:r w:rsidRPr="005278EE">
        <w:rPr>
          <w:rFonts w:asciiTheme="minorHAnsi" w:hAnsiTheme="minorHAnsi" w:cstheme="minorHAnsi"/>
          <w:i/>
          <w:sz w:val="21"/>
          <w:szCs w:val="21"/>
        </w:rPr>
        <w:t xml:space="preserve">Note: </w:t>
      </w:r>
      <w:r w:rsidRPr="005278EE">
        <w:rPr>
          <w:rFonts w:asciiTheme="minorHAnsi" w:hAnsiTheme="minorHAnsi" w:cstheme="minorHAnsi"/>
          <w:sz w:val="21"/>
          <w:szCs w:val="21"/>
        </w:rPr>
        <w:t>Throughout this policy the term “workers”</w:t>
      </w:r>
      <w:r>
        <w:rPr>
          <w:rFonts w:asciiTheme="minorHAnsi" w:hAnsiTheme="minorHAnsi" w:cstheme="minorHAnsi"/>
          <w:sz w:val="21"/>
          <w:szCs w:val="21"/>
        </w:rPr>
        <w:t xml:space="preserve"> is used when referring to</w:t>
      </w:r>
      <w:r w:rsidRPr="005278EE">
        <w:rPr>
          <w:rFonts w:asciiTheme="minorHAnsi" w:hAnsiTheme="minorHAnsi" w:cstheme="minorHAnsi"/>
          <w:sz w:val="21"/>
          <w:szCs w:val="21"/>
        </w:rPr>
        <w:t xml:space="preserve"> Core Staff, Client, and </w:t>
      </w:r>
      <w:r w:rsidR="00437DF4">
        <w:rPr>
          <w:rFonts w:asciiTheme="minorHAnsi" w:hAnsiTheme="minorHAnsi" w:cstheme="minorHAnsi"/>
          <w:sz w:val="21"/>
          <w:szCs w:val="21"/>
        </w:rPr>
        <w:t>External Staff</w:t>
      </w:r>
      <w:r>
        <w:rPr>
          <w:rFonts w:asciiTheme="minorHAnsi" w:hAnsiTheme="minorHAnsi" w:cstheme="minorHAnsi"/>
          <w:sz w:val="21"/>
          <w:szCs w:val="21"/>
        </w:rPr>
        <w:t xml:space="preserve"> as a group.</w:t>
      </w:r>
    </w:p>
    <w:p w14:paraId="1E53527D" w14:textId="07D5B002" w:rsidR="00034416" w:rsidRDefault="00034416" w:rsidP="00034416">
      <w:pPr>
        <w:rPr>
          <w:rFonts w:asciiTheme="minorHAnsi" w:hAnsiTheme="minorHAnsi" w:cstheme="minorHAnsi"/>
          <w:bCs/>
          <w:sz w:val="21"/>
          <w:szCs w:val="21"/>
          <w:lang w:val="en-AU"/>
        </w:rPr>
      </w:pPr>
    </w:p>
    <w:p w14:paraId="7D903A28" w14:textId="77777777" w:rsidR="00034416" w:rsidRPr="001871B5" w:rsidRDefault="00034416" w:rsidP="00034416">
      <w:pPr>
        <w:rPr>
          <w:rFonts w:asciiTheme="minorHAnsi" w:hAnsiTheme="minorHAnsi" w:cstheme="minorHAnsi"/>
          <w:sz w:val="21"/>
          <w:szCs w:val="21"/>
          <w:u w:val="single"/>
          <w:lang w:val="en-AU"/>
        </w:rPr>
      </w:pPr>
      <w:r w:rsidRPr="001871B5">
        <w:rPr>
          <w:rFonts w:asciiTheme="minorHAnsi" w:hAnsiTheme="minorHAnsi" w:cstheme="minorHAnsi"/>
          <w:bCs/>
          <w:sz w:val="21"/>
          <w:szCs w:val="21"/>
          <w:u w:val="single"/>
          <w:lang w:val="en-AU"/>
        </w:rPr>
        <w:t xml:space="preserve">Parent/Carer </w:t>
      </w:r>
    </w:p>
    <w:p w14:paraId="21140BF1" w14:textId="77777777" w:rsidR="00034416" w:rsidRPr="00034416" w:rsidRDefault="00034416" w:rsidP="00034416">
      <w:pPr>
        <w:rPr>
          <w:rFonts w:asciiTheme="minorHAnsi" w:hAnsiTheme="minorHAnsi" w:cstheme="minorHAnsi"/>
          <w:sz w:val="21"/>
          <w:szCs w:val="21"/>
          <w:lang w:val="en-AU"/>
        </w:rPr>
      </w:pPr>
      <w:r w:rsidRPr="00034416">
        <w:rPr>
          <w:rFonts w:asciiTheme="minorHAnsi" w:hAnsiTheme="minorHAnsi" w:cstheme="minorHAnsi"/>
          <w:sz w:val="21"/>
          <w:szCs w:val="21"/>
          <w:lang w:val="en-AU"/>
        </w:rPr>
        <w:t xml:space="preserve">Includes any parent, legal guardian, carer or family member responsible for a child. </w:t>
      </w:r>
    </w:p>
    <w:p w14:paraId="191AD653" w14:textId="77777777" w:rsidR="00034416" w:rsidRDefault="00034416" w:rsidP="00034416">
      <w:pPr>
        <w:rPr>
          <w:rFonts w:asciiTheme="minorHAnsi" w:hAnsiTheme="minorHAnsi" w:cstheme="minorHAnsi"/>
          <w:bCs/>
          <w:sz w:val="21"/>
          <w:szCs w:val="21"/>
          <w:lang w:val="en-AU"/>
        </w:rPr>
      </w:pPr>
    </w:p>
    <w:p w14:paraId="359CE35A" w14:textId="77777777" w:rsidR="00034416" w:rsidRPr="001871B5" w:rsidRDefault="00034416" w:rsidP="00034416">
      <w:pPr>
        <w:rPr>
          <w:rFonts w:asciiTheme="minorHAnsi" w:hAnsiTheme="minorHAnsi" w:cstheme="minorHAnsi"/>
          <w:sz w:val="21"/>
          <w:szCs w:val="21"/>
          <w:u w:val="single"/>
          <w:lang w:val="en-AU"/>
        </w:rPr>
      </w:pPr>
      <w:r w:rsidRPr="001871B5">
        <w:rPr>
          <w:rFonts w:asciiTheme="minorHAnsi" w:hAnsiTheme="minorHAnsi" w:cstheme="minorHAnsi"/>
          <w:bCs/>
          <w:sz w:val="21"/>
          <w:szCs w:val="21"/>
          <w:u w:val="single"/>
          <w:lang w:val="en-AU"/>
        </w:rPr>
        <w:t xml:space="preserve">Supervisor </w:t>
      </w:r>
    </w:p>
    <w:p w14:paraId="5ECACC2F" w14:textId="73D895EC" w:rsidR="00034416" w:rsidRDefault="00034416" w:rsidP="00034416">
      <w:pPr>
        <w:rPr>
          <w:rFonts w:asciiTheme="minorHAnsi" w:hAnsiTheme="minorHAnsi" w:cstheme="minorHAnsi"/>
          <w:sz w:val="21"/>
          <w:szCs w:val="21"/>
          <w:lang w:val="en-AU"/>
        </w:rPr>
      </w:pPr>
      <w:r w:rsidRPr="00034416">
        <w:rPr>
          <w:rFonts w:asciiTheme="minorHAnsi" w:hAnsiTheme="minorHAnsi" w:cstheme="minorHAnsi"/>
          <w:sz w:val="21"/>
          <w:szCs w:val="21"/>
          <w:lang w:val="en-AU"/>
        </w:rPr>
        <w:t xml:space="preserve">Qualified employee appointed to supervise or chaperone children (e.g. child performers, education program participants, work experience students). For the purposes of this </w:t>
      </w:r>
      <w:r w:rsidR="007928FD">
        <w:rPr>
          <w:rFonts w:asciiTheme="minorHAnsi" w:hAnsiTheme="minorHAnsi" w:cstheme="minorHAnsi"/>
          <w:sz w:val="21"/>
          <w:szCs w:val="21"/>
          <w:lang w:val="en-AU"/>
        </w:rPr>
        <w:t>policy,</w:t>
      </w:r>
      <w:r w:rsidRPr="00034416">
        <w:rPr>
          <w:rFonts w:asciiTheme="minorHAnsi" w:hAnsiTheme="minorHAnsi" w:cstheme="minorHAnsi"/>
          <w:sz w:val="21"/>
          <w:szCs w:val="21"/>
          <w:lang w:val="en-AU"/>
        </w:rPr>
        <w:t xml:space="preserve"> the definition of supervisor includes chaperones unless otherwise indicated.</w:t>
      </w:r>
    </w:p>
    <w:p w14:paraId="56FC63F6" w14:textId="09C1DD9B" w:rsidR="005278EE" w:rsidRDefault="005278EE" w:rsidP="00034416">
      <w:pPr>
        <w:rPr>
          <w:rFonts w:asciiTheme="minorHAnsi" w:hAnsiTheme="minorHAnsi" w:cstheme="minorHAnsi"/>
          <w:sz w:val="21"/>
          <w:szCs w:val="21"/>
          <w:lang w:val="en-AU"/>
        </w:rPr>
      </w:pPr>
    </w:p>
    <w:p w14:paraId="7B4ABB84" w14:textId="77777777" w:rsidR="005278EE" w:rsidRDefault="005278EE" w:rsidP="005278EE">
      <w:pPr>
        <w:rPr>
          <w:rFonts w:asciiTheme="minorHAnsi" w:hAnsiTheme="minorHAnsi" w:cstheme="minorHAnsi"/>
          <w:sz w:val="21"/>
          <w:szCs w:val="21"/>
          <w:u w:val="single"/>
          <w:lang w:val="en-AU"/>
        </w:rPr>
      </w:pPr>
      <w:r>
        <w:rPr>
          <w:rFonts w:asciiTheme="minorHAnsi" w:hAnsiTheme="minorHAnsi" w:cstheme="minorHAnsi"/>
          <w:sz w:val="21"/>
          <w:szCs w:val="21"/>
          <w:u w:val="single"/>
          <w:lang w:val="en-AU"/>
        </w:rPr>
        <w:t>Reportable Conduct</w:t>
      </w:r>
    </w:p>
    <w:p w14:paraId="013D11F6" w14:textId="6B33BAAE" w:rsidR="005278EE" w:rsidRPr="005278EE" w:rsidRDefault="005278EE" w:rsidP="00034416">
      <w:pPr>
        <w:rPr>
          <w:rFonts w:asciiTheme="minorHAnsi" w:hAnsiTheme="minorHAnsi" w:cstheme="minorHAnsi"/>
          <w:sz w:val="21"/>
          <w:szCs w:val="21"/>
          <w:u w:val="single"/>
          <w:lang w:val="en-AU"/>
        </w:rPr>
      </w:pPr>
      <w:r w:rsidRPr="005278EE">
        <w:rPr>
          <w:rFonts w:asciiTheme="minorHAnsi" w:hAnsiTheme="minorHAnsi" w:cstheme="minorHAnsi"/>
          <w:sz w:val="21"/>
          <w:szCs w:val="21"/>
        </w:rPr>
        <w:t>This includes: sexual offences, sexual misconduct, and physical violence against, with, or in the presence of a child. It also includes any behaviour that is likely to cause significant emotional or psychological harm to a child, and significant neglect.</w:t>
      </w:r>
    </w:p>
    <w:p w14:paraId="250814C5" w14:textId="77777777" w:rsidR="00034416" w:rsidRDefault="00034416" w:rsidP="002225B8">
      <w:pPr>
        <w:rPr>
          <w:rFonts w:asciiTheme="minorHAnsi" w:hAnsiTheme="minorHAnsi" w:cstheme="minorHAnsi"/>
          <w:b/>
          <w:sz w:val="21"/>
          <w:szCs w:val="21"/>
        </w:rPr>
      </w:pPr>
    </w:p>
    <w:p w14:paraId="49C05282" w14:textId="77777777" w:rsidR="005278EE" w:rsidRDefault="005278EE">
      <w:pPr>
        <w:spacing w:after="160" w:line="259" w:lineRule="auto"/>
        <w:rPr>
          <w:rFonts w:asciiTheme="majorHAnsi" w:eastAsiaTheme="majorEastAsia" w:hAnsiTheme="majorHAnsi" w:cstheme="majorBidi"/>
          <w:b/>
          <w:sz w:val="32"/>
          <w:szCs w:val="32"/>
        </w:rPr>
      </w:pPr>
      <w:r>
        <w:br w:type="page"/>
      </w:r>
    </w:p>
    <w:p w14:paraId="4211A069" w14:textId="2F682781" w:rsidR="002225B8" w:rsidRPr="00034416" w:rsidRDefault="002225B8" w:rsidP="00E73237">
      <w:pPr>
        <w:pStyle w:val="Heading1"/>
      </w:pPr>
      <w:r w:rsidRPr="00034416">
        <w:lastRenderedPageBreak/>
        <w:t>Scope</w:t>
      </w:r>
    </w:p>
    <w:p w14:paraId="60E41028" w14:textId="4A1E785D" w:rsidR="002225B8" w:rsidRPr="00C80231" w:rsidRDefault="002225B8" w:rsidP="002225B8">
      <w:pPr>
        <w:rPr>
          <w:rFonts w:asciiTheme="minorHAnsi" w:hAnsiTheme="minorHAnsi" w:cstheme="minorHAnsi"/>
          <w:sz w:val="21"/>
          <w:szCs w:val="21"/>
          <w:lang w:val="en-AU" w:eastAsia="en-AU"/>
        </w:rPr>
      </w:pPr>
      <w:r w:rsidRPr="00034416">
        <w:rPr>
          <w:rFonts w:asciiTheme="minorHAnsi" w:hAnsiTheme="minorHAnsi" w:cstheme="minorHAnsi"/>
          <w:sz w:val="21"/>
          <w:szCs w:val="21"/>
        </w:rPr>
        <w:t xml:space="preserve">This policy applies to any adult person (over the age of 18) </w:t>
      </w:r>
      <w:r w:rsidRPr="00034416">
        <w:rPr>
          <w:rFonts w:asciiTheme="minorHAnsi" w:hAnsiTheme="minorHAnsi" w:cstheme="minorHAnsi"/>
          <w:sz w:val="21"/>
          <w:szCs w:val="21"/>
          <w:lang w:val="en-AU" w:eastAsia="en-AU"/>
        </w:rPr>
        <w:t>engaged by Auspicious Arts Projects</w:t>
      </w:r>
      <w:r w:rsidR="00786FCC">
        <w:rPr>
          <w:rFonts w:asciiTheme="minorHAnsi" w:hAnsiTheme="minorHAnsi" w:cstheme="minorHAnsi"/>
          <w:sz w:val="21"/>
          <w:szCs w:val="21"/>
          <w:lang w:val="en-AU" w:eastAsia="en-AU"/>
        </w:rPr>
        <w:t xml:space="preserve"> </w:t>
      </w:r>
      <w:proofErr w:type="spellStart"/>
      <w:r w:rsidR="00786FCC">
        <w:rPr>
          <w:rFonts w:asciiTheme="minorHAnsi" w:hAnsiTheme="minorHAnsi" w:cstheme="minorHAnsi"/>
          <w:sz w:val="21"/>
          <w:szCs w:val="21"/>
          <w:lang w:val="en-AU" w:eastAsia="en-AU"/>
        </w:rPr>
        <w:t>Inc</w:t>
      </w:r>
      <w:proofErr w:type="spellEnd"/>
      <w:r w:rsidRPr="00034416">
        <w:rPr>
          <w:rFonts w:asciiTheme="minorHAnsi" w:hAnsiTheme="minorHAnsi" w:cstheme="minorHAnsi"/>
          <w:sz w:val="21"/>
          <w:szCs w:val="21"/>
          <w:lang w:val="en-AU" w:eastAsia="en-AU"/>
        </w:rPr>
        <w:t xml:space="preserve"> under an agreement that may work or interact with children at any time </w:t>
      </w:r>
      <w:r w:rsidR="00C80231">
        <w:rPr>
          <w:rFonts w:asciiTheme="minorHAnsi" w:hAnsiTheme="minorHAnsi" w:cstheme="minorHAnsi"/>
          <w:sz w:val="21"/>
          <w:szCs w:val="21"/>
          <w:lang w:val="en-AU" w:eastAsia="en-AU"/>
        </w:rPr>
        <w:t xml:space="preserve">as detailed above. </w:t>
      </w:r>
      <w:r w:rsidR="005278EE" w:rsidRPr="00491E83">
        <w:rPr>
          <w:rFonts w:asciiTheme="minorHAnsi" w:hAnsiTheme="minorHAnsi"/>
          <w:sz w:val="21"/>
          <w:szCs w:val="21"/>
        </w:rPr>
        <w:t xml:space="preserve">All workers, </w:t>
      </w:r>
      <w:r w:rsidR="005278EE">
        <w:rPr>
          <w:rFonts w:asciiTheme="minorHAnsi" w:hAnsiTheme="minorHAnsi"/>
          <w:sz w:val="21"/>
          <w:szCs w:val="21"/>
        </w:rPr>
        <w:t>including</w:t>
      </w:r>
      <w:r w:rsidR="005278EE" w:rsidRPr="00491E83">
        <w:rPr>
          <w:rFonts w:asciiTheme="minorHAnsi" w:hAnsiTheme="minorHAnsi"/>
          <w:sz w:val="21"/>
          <w:szCs w:val="21"/>
        </w:rPr>
        <w:t xml:space="preserve"> contractors and volunteers engaged by </w:t>
      </w:r>
      <w:r w:rsidR="005278EE">
        <w:rPr>
          <w:rFonts w:asciiTheme="minorHAnsi" w:hAnsiTheme="minorHAnsi" w:cstheme="minorHAnsi"/>
          <w:sz w:val="21"/>
          <w:szCs w:val="21"/>
        </w:rPr>
        <w:t>Auspicious Arts Projects</w:t>
      </w:r>
      <w:r w:rsidR="005278EE" w:rsidRPr="00491E83">
        <w:rPr>
          <w:rFonts w:asciiTheme="minorHAnsi" w:hAnsiTheme="minorHAnsi"/>
          <w:sz w:val="21"/>
          <w:szCs w:val="21"/>
        </w:rPr>
        <w:t xml:space="preserve"> under an agreement, have a legal and moral obligation to keep children safe and promote their best interests.</w:t>
      </w:r>
    </w:p>
    <w:p w14:paraId="63D31B03" w14:textId="50C9AA29" w:rsidR="005278EE" w:rsidRDefault="005278EE" w:rsidP="002225B8">
      <w:pPr>
        <w:rPr>
          <w:rFonts w:asciiTheme="minorHAnsi" w:hAnsiTheme="minorHAnsi" w:cstheme="minorHAnsi"/>
          <w:sz w:val="21"/>
          <w:szCs w:val="21"/>
        </w:rPr>
      </w:pPr>
    </w:p>
    <w:p w14:paraId="70198C5E" w14:textId="1EAB09B3" w:rsidR="005278EE" w:rsidRDefault="005278EE" w:rsidP="002225B8">
      <w:pPr>
        <w:rPr>
          <w:rFonts w:asciiTheme="minorHAnsi" w:hAnsiTheme="minorHAnsi" w:cstheme="minorHAnsi"/>
          <w:sz w:val="21"/>
          <w:szCs w:val="21"/>
        </w:rPr>
      </w:pPr>
      <w:r>
        <w:rPr>
          <w:rFonts w:asciiTheme="minorHAnsi" w:hAnsiTheme="minorHAnsi" w:cstheme="minorHAnsi"/>
          <w:sz w:val="21"/>
          <w:szCs w:val="21"/>
        </w:rPr>
        <w:t>This policy applies to all workers while:</w:t>
      </w:r>
    </w:p>
    <w:p w14:paraId="243ABB4C" w14:textId="77777777" w:rsidR="005278EE" w:rsidRPr="00491E83" w:rsidRDefault="005278EE" w:rsidP="00EB623F">
      <w:pPr>
        <w:pStyle w:val="ListParagraph"/>
        <w:numPr>
          <w:ilvl w:val="0"/>
          <w:numId w:val="32"/>
        </w:numPr>
        <w:spacing w:line="280" w:lineRule="exact"/>
        <w:contextualSpacing w:val="0"/>
        <w:rPr>
          <w:rFonts w:asciiTheme="minorHAnsi" w:hAnsiTheme="minorHAnsi" w:cstheme="minorHAnsi"/>
          <w:sz w:val="21"/>
          <w:szCs w:val="21"/>
        </w:rPr>
      </w:pPr>
      <w:r w:rsidRPr="00491E83">
        <w:rPr>
          <w:rFonts w:asciiTheme="minorHAnsi" w:hAnsiTheme="minorHAnsi" w:cstheme="minorHAnsi"/>
          <w:sz w:val="21"/>
          <w:szCs w:val="21"/>
        </w:rPr>
        <w:t>at work – such as at rehearsals, during performances, on production tours, while travelling for work;</w:t>
      </w:r>
    </w:p>
    <w:p w14:paraId="1B02051D" w14:textId="77777777" w:rsidR="005278EE" w:rsidRDefault="005278EE" w:rsidP="00EB623F">
      <w:pPr>
        <w:pStyle w:val="ListParagraph"/>
        <w:numPr>
          <w:ilvl w:val="0"/>
          <w:numId w:val="32"/>
        </w:numPr>
        <w:spacing w:line="280" w:lineRule="exact"/>
        <w:contextualSpacing w:val="0"/>
        <w:rPr>
          <w:rFonts w:asciiTheme="minorHAnsi" w:hAnsiTheme="minorHAnsi" w:cstheme="minorHAnsi"/>
          <w:sz w:val="21"/>
          <w:szCs w:val="21"/>
        </w:rPr>
      </w:pPr>
      <w:r w:rsidRPr="00491E83">
        <w:rPr>
          <w:rFonts w:asciiTheme="minorHAnsi" w:hAnsiTheme="minorHAnsi" w:cstheme="minorHAnsi"/>
          <w:sz w:val="21"/>
          <w:szCs w:val="21"/>
        </w:rPr>
        <w:t>at work-related functions – such as opening nights, after parties, Christmas parties, conferences, industry events; and</w:t>
      </w:r>
    </w:p>
    <w:p w14:paraId="471550FC" w14:textId="5AB9B3D0" w:rsidR="002225B8" w:rsidRPr="00EB623F" w:rsidRDefault="005278EE" w:rsidP="002225B8">
      <w:pPr>
        <w:pStyle w:val="ListParagraph"/>
        <w:numPr>
          <w:ilvl w:val="0"/>
          <w:numId w:val="32"/>
        </w:numPr>
        <w:spacing w:after="120" w:line="280" w:lineRule="exact"/>
        <w:contextualSpacing w:val="0"/>
        <w:rPr>
          <w:rFonts w:asciiTheme="minorHAnsi" w:hAnsiTheme="minorHAnsi" w:cstheme="minorHAnsi"/>
          <w:sz w:val="21"/>
          <w:szCs w:val="21"/>
        </w:rPr>
      </w:pPr>
      <w:r w:rsidRPr="005278EE">
        <w:rPr>
          <w:rFonts w:asciiTheme="minorHAnsi" w:hAnsiTheme="minorHAnsi" w:cstheme="minorHAnsi"/>
          <w:sz w:val="21"/>
          <w:szCs w:val="21"/>
        </w:rPr>
        <w:t>outside of work where there is a connection to the workplace – such as on social media.</w:t>
      </w:r>
    </w:p>
    <w:p w14:paraId="09E1492C" w14:textId="0F1A1729" w:rsidR="0047281A" w:rsidRPr="00695715" w:rsidRDefault="00E73237" w:rsidP="00E73237">
      <w:pPr>
        <w:pStyle w:val="Heading1"/>
      </w:pPr>
      <w:r>
        <w:t>Policy</w:t>
      </w:r>
    </w:p>
    <w:p w14:paraId="3F22C259" w14:textId="590DA35F" w:rsidR="00616887" w:rsidRDefault="00931DB9" w:rsidP="00D651C5">
      <w:pPr>
        <w:spacing w:after="240"/>
        <w:rPr>
          <w:rFonts w:asciiTheme="minorHAnsi" w:hAnsiTheme="minorHAnsi" w:cstheme="minorHAnsi"/>
          <w:sz w:val="21"/>
          <w:szCs w:val="21"/>
        </w:rPr>
      </w:pPr>
      <w:r w:rsidRPr="00695715">
        <w:rPr>
          <w:rFonts w:asciiTheme="minorHAnsi" w:hAnsiTheme="minorHAnsi" w:cstheme="minorHAnsi"/>
          <w:sz w:val="21"/>
          <w:szCs w:val="21"/>
        </w:rPr>
        <w:t xml:space="preserve">Auspicious Arts Projects is a not-for-profit creative community management organisation. We provide independent artists with a secure and accessible framework to assist them with creative developments and producing work. </w:t>
      </w:r>
      <w:r w:rsidR="00786FCC">
        <w:rPr>
          <w:rFonts w:asciiTheme="minorHAnsi" w:hAnsiTheme="minorHAnsi" w:cstheme="minorHAnsi"/>
          <w:sz w:val="21"/>
          <w:szCs w:val="21"/>
        </w:rPr>
        <w:t>Auspicious Arts Projects</w:t>
      </w:r>
      <w:r w:rsidR="00BF0459" w:rsidRPr="00695715">
        <w:rPr>
          <w:rFonts w:asciiTheme="minorHAnsi" w:hAnsiTheme="minorHAnsi" w:cstheme="minorHAnsi"/>
          <w:sz w:val="21"/>
          <w:szCs w:val="21"/>
        </w:rPr>
        <w:t xml:space="preserve"> </w:t>
      </w:r>
      <w:r w:rsidR="00982B28" w:rsidRPr="00695715">
        <w:rPr>
          <w:rFonts w:asciiTheme="minorHAnsi" w:hAnsiTheme="minorHAnsi" w:cstheme="minorHAnsi"/>
          <w:sz w:val="21"/>
          <w:szCs w:val="21"/>
        </w:rPr>
        <w:t>applies for and receives funding on behalf of unincorporated individual</w:t>
      </w:r>
      <w:r w:rsidR="00BF0459" w:rsidRPr="00695715">
        <w:rPr>
          <w:rFonts w:asciiTheme="minorHAnsi" w:hAnsiTheme="minorHAnsi" w:cstheme="minorHAnsi"/>
          <w:sz w:val="21"/>
          <w:szCs w:val="21"/>
        </w:rPr>
        <w:t>s</w:t>
      </w:r>
      <w:r w:rsidR="00982B28" w:rsidRPr="00695715">
        <w:rPr>
          <w:rFonts w:asciiTheme="minorHAnsi" w:hAnsiTheme="minorHAnsi" w:cstheme="minorHAnsi"/>
          <w:sz w:val="21"/>
          <w:szCs w:val="21"/>
        </w:rPr>
        <w:t>, group</w:t>
      </w:r>
      <w:r w:rsidR="00BF0459" w:rsidRPr="00695715">
        <w:rPr>
          <w:rFonts w:asciiTheme="minorHAnsi" w:hAnsiTheme="minorHAnsi" w:cstheme="minorHAnsi"/>
          <w:sz w:val="21"/>
          <w:szCs w:val="21"/>
        </w:rPr>
        <w:t>s</w:t>
      </w:r>
      <w:r w:rsidR="00982B28" w:rsidRPr="00695715">
        <w:rPr>
          <w:rFonts w:asciiTheme="minorHAnsi" w:hAnsiTheme="minorHAnsi" w:cstheme="minorHAnsi"/>
          <w:sz w:val="21"/>
          <w:szCs w:val="21"/>
        </w:rPr>
        <w:t>, or organisation</w:t>
      </w:r>
      <w:r w:rsidR="00BF0459" w:rsidRPr="00695715">
        <w:rPr>
          <w:rFonts w:asciiTheme="minorHAnsi" w:hAnsiTheme="minorHAnsi" w:cstheme="minorHAnsi"/>
          <w:sz w:val="21"/>
          <w:szCs w:val="21"/>
        </w:rPr>
        <w:t>s</w:t>
      </w:r>
      <w:r w:rsidR="00C974C4" w:rsidRPr="00695715">
        <w:rPr>
          <w:rFonts w:asciiTheme="minorHAnsi" w:hAnsiTheme="minorHAnsi" w:cstheme="minorHAnsi"/>
          <w:sz w:val="21"/>
          <w:szCs w:val="21"/>
        </w:rPr>
        <w:t xml:space="preserve"> </w:t>
      </w:r>
      <w:r w:rsidR="00982B28" w:rsidRPr="00695715">
        <w:rPr>
          <w:rFonts w:asciiTheme="minorHAnsi" w:hAnsiTheme="minorHAnsi" w:cstheme="minorHAnsi"/>
          <w:sz w:val="21"/>
          <w:szCs w:val="21"/>
        </w:rPr>
        <w:t>and is responsible for ensuring that the project or activity for which the funds have been granted is completed, acquitted, and the funds accounted for</w:t>
      </w:r>
      <w:r w:rsidR="00BF0459" w:rsidRPr="00695715">
        <w:rPr>
          <w:rFonts w:asciiTheme="minorHAnsi" w:hAnsiTheme="minorHAnsi" w:cstheme="minorHAnsi"/>
          <w:sz w:val="21"/>
          <w:szCs w:val="21"/>
        </w:rPr>
        <w:t xml:space="preserve">. </w:t>
      </w:r>
      <w:r w:rsidR="00786FCC">
        <w:rPr>
          <w:rFonts w:asciiTheme="minorHAnsi" w:hAnsiTheme="minorHAnsi" w:cstheme="minorHAnsi"/>
          <w:sz w:val="21"/>
          <w:szCs w:val="21"/>
        </w:rPr>
        <w:t>Auspicious Arts Projects</w:t>
      </w:r>
      <w:r w:rsidR="00236AEE" w:rsidRPr="00695715">
        <w:rPr>
          <w:rFonts w:asciiTheme="minorHAnsi" w:hAnsiTheme="minorHAnsi" w:cstheme="minorHAnsi"/>
          <w:sz w:val="21"/>
          <w:szCs w:val="21"/>
        </w:rPr>
        <w:t xml:space="preserve"> also undertakes to </w:t>
      </w:r>
      <w:r w:rsidR="00A20CEA" w:rsidRPr="00695715">
        <w:rPr>
          <w:rFonts w:asciiTheme="minorHAnsi" w:hAnsiTheme="minorHAnsi" w:cstheme="minorHAnsi"/>
          <w:sz w:val="21"/>
          <w:szCs w:val="21"/>
        </w:rPr>
        <w:t>support implementation and</w:t>
      </w:r>
      <w:r w:rsidR="00D60E45" w:rsidRPr="00695715">
        <w:rPr>
          <w:rFonts w:asciiTheme="minorHAnsi" w:hAnsiTheme="minorHAnsi" w:cstheme="minorHAnsi"/>
          <w:sz w:val="21"/>
          <w:szCs w:val="21"/>
        </w:rPr>
        <w:t xml:space="preserve"> compliance with</w:t>
      </w:r>
      <w:r w:rsidR="00C974C4" w:rsidRPr="00695715">
        <w:rPr>
          <w:rFonts w:asciiTheme="minorHAnsi" w:hAnsiTheme="minorHAnsi" w:cstheme="minorHAnsi"/>
          <w:sz w:val="21"/>
          <w:szCs w:val="21"/>
        </w:rPr>
        <w:t xml:space="preserve"> policies and procedures</w:t>
      </w:r>
      <w:r w:rsidR="00040FCC" w:rsidRPr="00695715">
        <w:rPr>
          <w:rFonts w:asciiTheme="minorHAnsi" w:hAnsiTheme="minorHAnsi" w:cstheme="minorHAnsi"/>
          <w:sz w:val="21"/>
          <w:szCs w:val="21"/>
        </w:rPr>
        <w:t>.</w:t>
      </w:r>
    </w:p>
    <w:p w14:paraId="398B173C" w14:textId="2CCF022B" w:rsidR="00E73237" w:rsidRPr="00EF439F" w:rsidRDefault="00EF439F" w:rsidP="00EF439F">
      <w:pPr>
        <w:pStyle w:val="Heading2"/>
      </w:pPr>
      <w:r>
        <w:t>Statement of Commitment</w:t>
      </w:r>
    </w:p>
    <w:p w14:paraId="0D3363DC" w14:textId="20AD139D" w:rsidR="00E73237" w:rsidRPr="00ED5D15" w:rsidRDefault="00E73237" w:rsidP="002225B8">
      <w:pPr>
        <w:rPr>
          <w:rFonts w:asciiTheme="minorHAnsi" w:hAnsiTheme="minorHAnsi" w:cstheme="minorHAnsi"/>
          <w:sz w:val="21"/>
          <w:szCs w:val="21"/>
          <w:lang w:val="en-AU"/>
        </w:rPr>
      </w:pPr>
      <w:r w:rsidRPr="00034416">
        <w:rPr>
          <w:rFonts w:asciiTheme="minorHAnsi" w:hAnsiTheme="minorHAnsi" w:cstheme="minorHAnsi"/>
          <w:sz w:val="21"/>
          <w:szCs w:val="21"/>
          <w:lang w:val="en-AU"/>
        </w:rPr>
        <w:t>Auspicious Arts Projects is strongly committed to the safety and well-being of all children that interact with our organisation by creating and mainta</w:t>
      </w:r>
      <w:r w:rsidR="00ED5D15">
        <w:rPr>
          <w:rFonts w:asciiTheme="minorHAnsi" w:hAnsiTheme="minorHAnsi" w:cstheme="minorHAnsi"/>
          <w:sz w:val="21"/>
          <w:szCs w:val="21"/>
          <w:lang w:val="en-AU"/>
        </w:rPr>
        <w:t>ining a child safe environment.</w:t>
      </w:r>
    </w:p>
    <w:p w14:paraId="433EFCDA" w14:textId="77777777" w:rsidR="00E73237" w:rsidRPr="00E73237" w:rsidRDefault="00E73237" w:rsidP="00ED5D15">
      <w:pPr>
        <w:pStyle w:val="ListParagraph"/>
        <w:numPr>
          <w:ilvl w:val="0"/>
          <w:numId w:val="37"/>
        </w:numPr>
        <w:spacing w:before="240" w:line="276" w:lineRule="auto"/>
        <w:rPr>
          <w:rFonts w:asciiTheme="minorHAnsi" w:hAnsiTheme="minorHAnsi" w:cstheme="minorHAnsi"/>
          <w:sz w:val="21"/>
          <w:szCs w:val="21"/>
        </w:rPr>
      </w:pPr>
      <w:r w:rsidRPr="00E73237">
        <w:rPr>
          <w:rFonts w:asciiTheme="minorHAnsi" w:hAnsiTheme="minorHAnsi" w:cstheme="minorHAnsi"/>
          <w:sz w:val="21"/>
          <w:szCs w:val="21"/>
        </w:rPr>
        <w:t>All children working with or engaged by Auspicious Arts Projects have a right to feel and be safe, respected, valued and protected from harm. Children should be made aware of and feel confident in their rights and responsibilities.</w:t>
      </w:r>
    </w:p>
    <w:p w14:paraId="562B8645" w14:textId="401C5A68" w:rsidR="00E73237" w:rsidRDefault="000C02A0" w:rsidP="00ED5D15">
      <w:pPr>
        <w:pStyle w:val="ListParagraph"/>
        <w:numPr>
          <w:ilvl w:val="0"/>
          <w:numId w:val="37"/>
        </w:numPr>
        <w:spacing w:line="276" w:lineRule="auto"/>
        <w:rPr>
          <w:rFonts w:asciiTheme="minorHAnsi" w:hAnsiTheme="minorHAnsi" w:cstheme="minorHAnsi"/>
          <w:sz w:val="21"/>
          <w:szCs w:val="21"/>
        </w:rPr>
      </w:pPr>
      <w:r>
        <w:rPr>
          <w:rFonts w:asciiTheme="minorHAnsi" w:hAnsiTheme="minorHAnsi" w:cstheme="minorHAnsi"/>
          <w:sz w:val="21"/>
          <w:szCs w:val="21"/>
        </w:rPr>
        <w:t>We w</w:t>
      </w:r>
      <w:r w:rsidR="00E73237" w:rsidRPr="00E73237">
        <w:rPr>
          <w:rFonts w:asciiTheme="minorHAnsi" w:hAnsiTheme="minorHAnsi" w:cstheme="minorHAnsi"/>
          <w:sz w:val="21"/>
          <w:szCs w:val="21"/>
        </w:rPr>
        <w:t xml:space="preserve">ill take all necessary steps to prevent and protect children from abuse and neglect </w:t>
      </w:r>
    </w:p>
    <w:p w14:paraId="6AC9D1F0" w14:textId="763DBA50" w:rsidR="00E73237" w:rsidRPr="00E73237" w:rsidRDefault="000C02A0" w:rsidP="00ED5D15">
      <w:pPr>
        <w:pStyle w:val="ListParagraph"/>
        <w:numPr>
          <w:ilvl w:val="0"/>
          <w:numId w:val="37"/>
        </w:numPr>
        <w:spacing w:line="276" w:lineRule="auto"/>
        <w:rPr>
          <w:rFonts w:asciiTheme="minorHAnsi" w:hAnsiTheme="minorHAnsi" w:cstheme="minorHAnsi"/>
          <w:sz w:val="21"/>
          <w:szCs w:val="21"/>
        </w:rPr>
      </w:pPr>
      <w:r>
        <w:rPr>
          <w:rFonts w:asciiTheme="minorHAnsi" w:hAnsiTheme="minorHAnsi" w:cstheme="minorHAnsi"/>
          <w:sz w:val="21"/>
          <w:szCs w:val="21"/>
        </w:rPr>
        <w:t>We support, enable and promote</w:t>
      </w:r>
      <w:r w:rsidR="00E73237" w:rsidRPr="00E73237">
        <w:rPr>
          <w:rFonts w:asciiTheme="minorHAnsi" w:hAnsiTheme="minorHAnsi" w:cstheme="minorHAnsi"/>
          <w:sz w:val="21"/>
          <w:szCs w:val="21"/>
        </w:rPr>
        <w:t xml:space="preserve"> the active participation of children </w:t>
      </w:r>
    </w:p>
    <w:p w14:paraId="38E4DC61" w14:textId="7A0EC3C9" w:rsidR="00E73237" w:rsidRDefault="000C02A0" w:rsidP="00ED5D15">
      <w:pPr>
        <w:pStyle w:val="ListParagraph"/>
        <w:numPr>
          <w:ilvl w:val="0"/>
          <w:numId w:val="37"/>
        </w:numPr>
        <w:spacing w:line="276" w:lineRule="auto"/>
        <w:rPr>
          <w:rFonts w:asciiTheme="minorHAnsi" w:hAnsiTheme="minorHAnsi" w:cstheme="minorHAnsi"/>
          <w:sz w:val="21"/>
          <w:szCs w:val="21"/>
        </w:rPr>
      </w:pPr>
      <w:r>
        <w:rPr>
          <w:rFonts w:asciiTheme="minorHAnsi" w:hAnsiTheme="minorHAnsi" w:cstheme="minorHAnsi"/>
          <w:sz w:val="21"/>
          <w:szCs w:val="21"/>
        </w:rPr>
        <w:t>We aim</w:t>
      </w:r>
      <w:r w:rsidR="00E73237" w:rsidRPr="00E73237">
        <w:rPr>
          <w:rFonts w:asciiTheme="minorHAnsi" w:hAnsiTheme="minorHAnsi" w:cstheme="minorHAnsi"/>
          <w:sz w:val="21"/>
          <w:szCs w:val="21"/>
        </w:rPr>
        <w:t xml:space="preserve"> to create an environment where children gain satisfaction from their interaction with our organisation as employees, participants in a class/program/workshop, or other activity </w:t>
      </w:r>
    </w:p>
    <w:p w14:paraId="128D1FFE" w14:textId="6F0AAF5F" w:rsidR="00E73237" w:rsidRDefault="000C02A0" w:rsidP="00ED5D15">
      <w:pPr>
        <w:pStyle w:val="ListParagraph"/>
        <w:numPr>
          <w:ilvl w:val="0"/>
          <w:numId w:val="37"/>
        </w:numPr>
        <w:spacing w:line="276" w:lineRule="auto"/>
        <w:rPr>
          <w:rFonts w:asciiTheme="minorHAnsi" w:hAnsiTheme="minorHAnsi" w:cstheme="minorHAnsi"/>
          <w:sz w:val="21"/>
          <w:szCs w:val="21"/>
        </w:rPr>
      </w:pPr>
      <w:r>
        <w:rPr>
          <w:rFonts w:asciiTheme="minorHAnsi" w:hAnsiTheme="minorHAnsi" w:cstheme="minorHAnsi"/>
          <w:sz w:val="21"/>
          <w:szCs w:val="21"/>
        </w:rPr>
        <w:t>We value</w:t>
      </w:r>
      <w:r w:rsidR="00E73237" w:rsidRPr="00E73237">
        <w:rPr>
          <w:rFonts w:asciiTheme="minorHAnsi" w:hAnsiTheme="minorHAnsi" w:cstheme="minorHAnsi"/>
          <w:sz w:val="21"/>
          <w:szCs w:val="21"/>
        </w:rPr>
        <w:t xml:space="preserve"> diversity and we do not tolera</w:t>
      </w:r>
      <w:r w:rsidR="00290EF8">
        <w:rPr>
          <w:rFonts w:asciiTheme="minorHAnsi" w:hAnsiTheme="minorHAnsi" w:cstheme="minorHAnsi"/>
          <w:sz w:val="21"/>
          <w:szCs w:val="21"/>
        </w:rPr>
        <w:t>te any discriminatory practices</w:t>
      </w:r>
    </w:p>
    <w:p w14:paraId="4AC15EE3" w14:textId="2244CD77" w:rsidR="00E73237" w:rsidRPr="00ED5D15" w:rsidRDefault="000C02A0" w:rsidP="00ED5D15">
      <w:pPr>
        <w:pStyle w:val="ListParagraph"/>
        <w:numPr>
          <w:ilvl w:val="0"/>
          <w:numId w:val="37"/>
        </w:numPr>
        <w:spacing w:after="240" w:line="276" w:lineRule="auto"/>
        <w:rPr>
          <w:rFonts w:asciiTheme="minorHAnsi" w:hAnsiTheme="minorHAnsi" w:cstheme="minorHAnsi"/>
          <w:sz w:val="21"/>
          <w:szCs w:val="21"/>
        </w:rPr>
      </w:pPr>
      <w:r>
        <w:rPr>
          <w:rFonts w:asciiTheme="minorHAnsi" w:hAnsiTheme="minorHAnsi" w:cstheme="minorHAnsi"/>
          <w:sz w:val="21"/>
          <w:szCs w:val="21"/>
        </w:rPr>
        <w:t>We are</w:t>
      </w:r>
      <w:r w:rsidR="00E73237" w:rsidRPr="00E73237">
        <w:rPr>
          <w:rFonts w:asciiTheme="minorHAnsi" w:hAnsiTheme="minorHAnsi" w:cstheme="minorHAnsi"/>
          <w:sz w:val="21"/>
          <w:szCs w:val="21"/>
        </w:rPr>
        <w:t xml:space="preserve"> committed to protecting children engaged with our organisation from physical, sexual, emotional and psychological abuse, as well as neglect and contempt, ridicule, hatred, or negativity towards a child because of their race, culture, religion, gender (including transgender status), sexual orientation or disa</w:t>
      </w:r>
      <w:bookmarkStart w:id="0" w:name="_GoBack"/>
      <w:bookmarkEnd w:id="0"/>
      <w:r w:rsidR="00E73237" w:rsidRPr="00E73237">
        <w:rPr>
          <w:rFonts w:asciiTheme="minorHAnsi" w:hAnsiTheme="minorHAnsi" w:cstheme="minorHAnsi"/>
          <w:sz w:val="21"/>
          <w:szCs w:val="21"/>
        </w:rPr>
        <w:t>bility.</w:t>
      </w:r>
    </w:p>
    <w:p w14:paraId="3B11B98E" w14:textId="65BD7E2A" w:rsidR="00E73237" w:rsidRPr="00437DF4" w:rsidRDefault="00E73237" w:rsidP="00E73237">
      <w:pPr>
        <w:pStyle w:val="Heading2"/>
      </w:pPr>
      <w:r w:rsidRPr="00437DF4">
        <w:t>Responsibilities</w:t>
      </w:r>
    </w:p>
    <w:p w14:paraId="18FA1743" w14:textId="0D35B7C6" w:rsidR="00BF5FF4" w:rsidRPr="00437DF4" w:rsidRDefault="00BF5FF4" w:rsidP="00BF5FF4">
      <w:pPr>
        <w:rPr>
          <w:rFonts w:asciiTheme="minorHAnsi" w:hAnsiTheme="minorHAnsi" w:cstheme="minorHAnsi"/>
          <w:sz w:val="21"/>
          <w:szCs w:val="21"/>
          <w:lang w:val="en-AU"/>
        </w:rPr>
      </w:pPr>
      <w:r w:rsidRPr="00437DF4">
        <w:rPr>
          <w:rFonts w:asciiTheme="minorHAnsi" w:hAnsiTheme="minorHAnsi" w:cstheme="minorHAnsi"/>
          <w:sz w:val="21"/>
          <w:szCs w:val="21"/>
          <w:lang w:val="en-AU"/>
        </w:rPr>
        <w:t xml:space="preserve">The Board of Auspicious Arts Projects has ultimate responsibility for the detection and prevention of child abuse and is responsible for ensuring that appropriate and effective internal control systems are in place. </w:t>
      </w:r>
    </w:p>
    <w:p w14:paraId="60D7E14C" w14:textId="77777777" w:rsidR="00EF439F" w:rsidRPr="00437DF4" w:rsidRDefault="00EF439F" w:rsidP="00BF5FF4">
      <w:pPr>
        <w:rPr>
          <w:rFonts w:asciiTheme="minorHAnsi" w:hAnsiTheme="minorHAnsi" w:cstheme="minorHAnsi"/>
          <w:sz w:val="21"/>
          <w:szCs w:val="21"/>
          <w:lang w:val="en-AU"/>
        </w:rPr>
      </w:pPr>
    </w:p>
    <w:p w14:paraId="0CFCFAC4" w14:textId="1BF973B6" w:rsidR="00BF5FF4" w:rsidRPr="00437DF4" w:rsidRDefault="00BF5FF4" w:rsidP="00BF5FF4">
      <w:pPr>
        <w:rPr>
          <w:rFonts w:asciiTheme="minorHAnsi" w:hAnsiTheme="minorHAnsi" w:cstheme="minorHAnsi"/>
          <w:sz w:val="21"/>
          <w:szCs w:val="21"/>
          <w:lang w:val="en-AU"/>
        </w:rPr>
      </w:pPr>
      <w:r w:rsidRPr="00437DF4">
        <w:rPr>
          <w:rFonts w:asciiTheme="minorHAnsi" w:hAnsiTheme="minorHAnsi" w:cstheme="minorHAnsi"/>
          <w:sz w:val="21"/>
          <w:szCs w:val="21"/>
          <w:lang w:val="en-AU"/>
        </w:rPr>
        <w:t>The Board is also responsible for ensuring that appropriate policies and procedures and a Child Safe</w:t>
      </w:r>
      <w:r w:rsidR="00437DF4" w:rsidRPr="00437DF4">
        <w:rPr>
          <w:rFonts w:asciiTheme="minorHAnsi" w:hAnsiTheme="minorHAnsi" w:cstheme="minorHAnsi"/>
          <w:sz w:val="21"/>
          <w:szCs w:val="21"/>
          <w:lang w:val="en-AU"/>
        </w:rPr>
        <w:t xml:space="preserve"> Code of Conduct are in place, and supporting Core Staff to undertake child protection responsibilities.</w:t>
      </w:r>
    </w:p>
    <w:p w14:paraId="5EDA67BB" w14:textId="18CEDE2D" w:rsidR="002B7357" w:rsidRPr="00BF5FF4" w:rsidRDefault="002B7357" w:rsidP="00BF5FF4">
      <w:pPr>
        <w:rPr>
          <w:rFonts w:asciiTheme="minorHAnsi" w:hAnsiTheme="minorHAnsi" w:cstheme="minorHAnsi"/>
          <w:sz w:val="21"/>
          <w:szCs w:val="21"/>
          <w:highlight w:val="yellow"/>
        </w:rPr>
      </w:pPr>
    </w:p>
    <w:p w14:paraId="4F12AAD1" w14:textId="1DACC140" w:rsidR="00CE5BE2" w:rsidRPr="00437DF4" w:rsidRDefault="00786FCC" w:rsidP="002225B8">
      <w:pPr>
        <w:rPr>
          <w:rFonts w:asciiTheme="minorHAnsi" w:hAnsiTheme="minorHAnsi" w:cstheme="minorHAnsi"/>
          <w:sz w:val="21"/>
          <w:szCs w:val="21"/>
          <w:u w:val="single"/>
        </w:rPr>
      </w:pPr>
      <w:r w:rsidRPr="00437DF4">
        <w:rPr>
          <w:rFonts w:asciiTheme="minorHAnsi" w:hAnsiTheme="minorHAnsi" w:cstheme="minorHAnsi"/>
          <w:sz w:val="21"/>
          <w:szCs w:val="21"/>
          <w:u w:val="single"/>
        </w:rPr>
        <w:t xml:space="preserve">Auspicious Arts Projects </w:t>
      </w:r>
      <w:r w:rsidR="000C02A0" w:rsidRPr="00437DF4">
        <w:rPr>
          <w:rFonts w:asciiTheme="minorHAnsi" w:hAnsiTheme="minorHAnsi" w:cstheme="minorHAnsi"/>
          <w:sz w:val="21"/>
          <w:szCs w:val="21"/>
          <w:u w:val="single"/>
        </w:rPr>
        <w:t>Core Staff</w:t>
      </w:r>
      <w:r w:rsidR="002225B8" w:rsidRPr="00437DF4">
        <w:rPr>
          <w:rFonts w:asciiTheme="minorHAnsi" w:hAnsiTheme="minorHAnsi" w:cstheme="minorHAnsi"/>
          <w:sz w:val="21"/>
          <w:szCs w:val="21"/>
          <w:u w:val="single"/>
        </w:rPr>
        <w:t xml:space="preserve"> are responsible for: </w:t>
      </w:r>
    </w:p>
    <w:p w14:paraId="428F43B9" w14:textId="49579E4B" w:rsidR="00CE5BE2" w:rsidRDefault="00CE5BE2" w:rsidP="002225B8">
      <w:pPr>
        <w:pStyle w:val="ListParagraph"/>
        <w:numPr>
          <w:ilvl w:val="0"/>
          <w:numId w:val="10"/>
        </w:numPr>
        <w:rPr>
          <w:rFonts w:asciiTheme="minorHAnsi" w:hAnsiTheme="minorHAnsi" w:cstheme="minorHAnsi"/>
          <w:spacing w:val="0"/>
          <w:sz w:val="21"/>
          <w:szCs w:val="21"/>
          <w:lang w:val="en-GB"/>
        </w:rPr>
      </w:pPr>
      <w:r w:rsidRPr="00437DF4">
        <w:rPr>
          <w:rFonts w:asciiTheme="minorHAnsi" w:hAnsiTheme="minorHAnsi" w:cstheme="minorHAnsi"/>
          <w:spacing w:val="0"/>
          <w:sz w:val="21"/>
          <w:szCs w:val="21"/>
          <w:lang w:val="en-GB"/>
        </w:rPr>
        <w:t xml:space="preserve">Providing </w:t>
      </w:r>
      <w:r w:rsidR="00891BFE" w:rsidRPr="00437DF4">
        <w:rPr>
          <w:rFonts w:asciiTheme="minorHAnsi" w:hAnsiTheme="minorHAnsi" w:cstheme="minorHAnsi"/>
          <w:spacing w:val="0"/>
          <w:sz w:val="21"/>
          <w:szCs w:val="21"/>
          <w:lang w:val="en-GB"/>
        </w:rPr>
        <w:t>Clients</w:t>
      </w:r>
      <w:r w:rsidRPr="00437DF4">
        <w:rPr>
          <w:rFonts w:asciiTheme="minorHAnsi" w:hAnsiTheme="minorHAnsi" w:cstheme="minorHAnsi"/>
          <w:spacing w:val="0"/>
          <w:sz w:val="21"/>
          <w:szCs w:val="21"/>
          <w:lang w:val="en-GB"/>
        </w:rPr>
        <w:t xml:space="preserve"> with a</w:t>
      </w:r>
      <w:r w:rsidR="00DE1D5B" w:rsidRPr="00437DF4">
        <w:rPr>
          <w:rFonts w:asciiTheme="minorHAnsi" w:hAnsiTheme="minorHAnsi" w:cstheme="minorHAnsi"/>
          <w:spacing w:val="0"/>
          <w:sz w:val="21"/>
          <w:szCs w:val="21"/>
          <w:lang w:val="en-GB"/>
        </w:rPr>
        <w:t>n up to date</w:t>
      </w:r>
      <w:r w:rsidRPr="00437DF4">
        <w:rPr>
          <w:rFonts w:asciiTheme="minorHAnsi" w:hAnsiTheme="minorHAnsi" w:cstheme="minorHAnsi"/>
          <w:spacing w:val="0"/>
          <w:sz w:val="21"/>
          <w:szCs w:val="21"/>
          <w:lang w:val="en-GB"/>
        </w:rPr>
        <w:t xml:space="preserve"> copy of this policy</w:t>
      </w:r>
      <w:r w:rsidR="00D06426" w:rsidRPr="00437DF4">
        <w:rPr>
          <w:rFonts w:asciiTheme="minorHAnsi" w:hAnsiTheme="minorHAnsi" w:cstheme="minorHAnsi"/>
          <w:spacing w:val="0"/>
          <w:sz w:val="21"/>
          <w:szCs w:val="21"/>
          <w:lang w:val="en-GB"/>
        </w:rPr>
        <w:t xml:space="preserve"> and </w:t>
      </w:r>
      <w:r w:rsidR="00DE1D5B" w:rsidRPr="00437DF4">
        <w:rPr>
          <w:rFonts w:asciiTheme="minorHAnsi" w:hAnsiTheme="minorHAnsi" w:cstheme="minorHAnsi"/>
          <w:spacing w:val="0"/>
          <w:sz w:val="21"/>
          <w:szCs w:val="21"/>
          <w:lang w:val="en-GB"/>
        </w:rPr>
        <w:t xml:space="preserve">any </w:t>
      </w:r>
      <w:r w:rsidR="00D06426" w:rsidRPr="00437DF4">
        <w:rPr>
          <w:rFonts w:asciiTheme="minorHAnsi" w:hAnsiTheme="minorHAnsi" w:cstheme="minorHAnsi"/>
          <w:spacing w:val="0"/>
          <w:sz w:val="21"/>
          <w:szCs w:val="21"/>
          <w:lang w:val="en-GB"/>
        </w:rPr>
        <w:t>documents relevant to the implementation of this policy</w:t>
      </w:r>
    </w:p>
    <w:p w14:paraId="41608614" w14:textId="08C51150" w:rsidR="00A0153B" w:rsidRPr="00A0153B" w:rsidRDefault="00A0153B" w:rsidP="00A0153B">
      <w:pPr>
        <w:numPr>
          <w:ilvl w:val="0"/>
          <w:numId w:val="10"/>
        </w:numPr>
        <w:rPr>
          <w:rFonts w:asciiTheme="minorHAnsi" w:hAnsiTheme="minorHAnsi" w:cstheme="minorHAnsi"/>
          <w:sz w:val="21"/>
          <w:szCs w:val="21"/>
          <w:lang w:val="en-AU"/>
        </w:rPr>
      </w:pPr>
      <w:r w:rsidRPr="00437DF4">
        <w:rPr>
          <w:rFonts w:asciiTheme="minorHAnsi" w:hAnsiTheme="minorHAnsi" w:cstheme="minorHAnsi"/>
          <w:sz w:val="21"/>
          <w:szCs w:val="21"/>
          <w:lang w:val="en-AU"/>
        </w:rPr>
        <w:t>Making relevant documents easily accessible by uploading relevant documents to our website, distributing documents to all relevant individuals, and having copies available upon request</w:t>
      </w:r>
    </w:p>
    <w:p w14:paraId="302B1947" w14:textId="7A015376" w:rsidR="009135AA" w:rsidRPr="00437DF4" w:rsidRDefault="00695715" w:rsidP="002225B8">
      <w:pPr>
        <w:pStyle w:val="ListParagraph"/>
        <w:numPr>
          <w:ilvl w:val="0"/>
          <w:numId w:val="10"/>
        </w:numPr>
        <w:rPr>
          <w:rFonts w:asciiTheme="minorHAnsi" w:hAnsiTheme="minorHAnsi" w:cstheme="minorHAnsi"/>
          <w:spacing w:val="0"/>
          <w:sz w:val="21"/>
          <w:szCs w:val="21"/>
          <w:lang w:val="en-GB"/>
        </w:rPr>
      </w:pPr>
      <w:r w:rsidRPr="00437DF4">
        <w:rPr>
          <w:rFonts w:asciiTheme="minorHAnsi" w:hAnsiTheme="minorHAnsi" w:cstheme="minorHAnsi"/>
          <w:spacing w:val="0"/>
          <w:sz w:val="21"/>
          <w:szCs w:val="21"/>
          <w:lang w:val="en-GB"/>
        </w:rPr>
        <w:t>Ensuring C</w:t>
      </w:r>
      <w:r w:rsidR="009135AA" w:rsidRPr="00437DF4">
        <w:rPr>
          <w:rFonts w:asciiTheme="minorHAnsi" w:hAnsiTheme="minorHAnsi" w:cstheme="minorHAnsi"/>
          <w:spacing w:val="0"/>
          <w:sz w:val="21"/>
          <w:szCs w:val="21"/>
          <w:lang w:val="en-GB"/>
        </w:rPr>
        <w:t>lients fulfil their obligations relevant to the implementation of this policy</w:t>
      </w:r>
    </w:p>
    <w:p w14:paraId="7CDDE955" w14:textId="002F0BEF" w:rsidR="00E73237" w:rsidRDefault="00437DF4" w:rsidP="00E73237">
      <w:pPr>
        <w:pStyle w:val="ListParagraph"/>
        <w:numPr>
          <w:ilvl w:val="0"/>
          <w:numId w:val="10"/>
        </w:numPr>
        <w:rPr>
          <w:rFonts w:asciiTheme="minorHAnsi" w:hAnsiTheme="minorHAnsi" w:cstheme="minorHAnsi"/>
          <w:sz w:val="21"/>
          <w:szCs w:val="21"/>
        </w:rPr>
      </w:pPr>
      <w:r w:rsidRPr="00437DF4">
        <w:rPr>
          <w:rFonts w:asciiTheme="minorHAnsi" w:hAnsiTheme="minorHAnsi" w:cstheme="minorHAnsi"/>
          <w:sz w:val="21"/>
          <w:szCs w:val="21"/>
        </w:rPr>
        <w:t xml:space="preserve">Offering </w:t>
      </w:r>
      <w:r w:rsidR="00E73237" w:rsidRPr="00437DF4">
        <w:rPr>
          <w:rFonts w:asciiTheme="minorHAnsi" w:hAnsiTheme="minorHAnsi" w:cstheme="minorHAnsi"/>
          <w:sz w:val="21"/>
          <w:szCs w:val="21"/>
        </w:rPr>
        <w:t>a clear, accessible and confidential channel for feedback and complaints</w:t>
      </w:r>
    </w:p>
    <w:p w14:paraId="27E978BD" w14:textId="5C961658" w:rsidR="00437DF4" w:rsidRPr="00437DF4" w:rsidRDefault="00437DF4" w:rsidP="00437DF4">
      <w:pPr>
        <w:pStyle w:val="ListParagraph"/>
        <w:numPr>
          <w:ilvl w:val="0"/>
          <w:numId w:val="10"/>
        </w:numPr>
        <w:rPr>
          <w:rFonts w:asciiTheme="minorHAnsi" w:hAnsiTheme="minorHAnsi" w:cstheme="minorHAnsi"/>
          <w:spacing w:val="0"/>
          <w:sz w:val="21"/>
          <w:szCs w:val="21"/>
          <w:lang w:val="en-GB"/>
        </w:rPr>
      </w:pPr>
      <w:r w:rsidRPr="00437DF4">
        <w:rPr>
          <w:rFonts w:asciiTheme="minorHAnsi" w:hAnsiTheme="minorHAnsi" w:cstheme="minorHAnsi"/>
          <w:spacing w:val="0"/>
          <w:sz w:val="21"/>
          <w:szCs w:val="21"/>
          <w:lang w:val="en-GB"/>
        </w:rPr>
        <w:t>Supporting and contributing to the implementation</w:t>
      </w:r>
      <w:r>
        <w:rPr>
          <w:rFonts w:asciiTheme="minorHAnsi" w:hAnsiTheme="minorHAnsi" w:cstheme="minorHAnsi"/>
          <w:spacing w:val="0"/>
          <w:sz w:val="21"/>
          <w:szCs w:val="21"/>
          <w:lang w:val="en-GB"/>
        </w:rPr>
        <w:t xml:space="preserve"> and review</w:t>
      </w:r>
      <w:r w:rsidRPr="00437DF4">
        <w:rPr>
          <w:rFonts w:asciiTheme="minorHAnsi" w:hAnsiTheme="minorHAnsi" w:cstheme="minorHAnsi"/>
          <w:spacing w:val="0"/>
          <w:sz w:val="21"/>
          <w:szCs w:val="21"/>
          <w:lang w:val="en-GB"/>
        </w:rPr>
        <w:t xml:space="preserve"> of this policy</w:t>
      </w:r>
    </w:p>
    <w:p w14:paraId="08DA20A9" w14:textId="630FA66C" w:rsidR="00F543B5" w:rsidRPr="00BF5FF4" w:rsidRDefault="00F543B5" w:rsidP="00F543B5">
      <w:pPr>
        <w:rPr>
          <w:rFonts w:asciiTheme="minorHAnsi" w:hAnsiTheme="minorHAnsi" w:cstheme="minorHAnsi"/>
          <w:sz w:val="21"/>
          <w:szCs w:val="21"/>
          <w:highlight w:val="yellow"/>
        </w:rPr>
      </w:pPr>
    </w:p>
    <w:p w14:paraId="25618902" w14:textId="401FF910" w:rsidR="00806644" w:rsidRPr="00437DF4" w:rsidRDefault="00891BFE" w:rsidP="00F543B5">
      <w:pPr>
        <w:rPr>
          <w:rFonts w:asciiTheme="minorHAnsi" w:hAnsiTheme="minorHAnsi" w:cstheme="minorHAnsi"/>
          <w:sz w:val="21"/>
          <w:szCs w:val="21"/>
          <w:u w:val="single"/>
        </w:rPr>
      </w:pPr>
      <w:r w:rsidRPr="00437DF4">
        <w:rPr>
          <w:rFonts w:asciiTheme="minorHAnsi" w:hAnsiTheme="minorHAnsi" w:cstheme="minorHAnsi"/>
          <w:sz w:val="21"/>
          <w:szCs w:val="21"/>
          <w:u w:val="single"/>
        </w:rPr>
        <w:t>Clients</w:t>
      </w:r>
      <w:r w:rsidR="001648D5" w:rsidRPr="00437DF4">
        <w:rPr>
          <w:rFonts w:asciiTheme="minorHAnsi" w:hAnsiTheme="minorHAnsi" w:cstheme="minorHAnsi"/>
          <w:sz w:val="21"/>
          <w:szCs w:val="21"/>
          <w:u w:val="single"/>
        </w:rPr>
        <w:t xml:space="preserve"> a</w:t>
      </w:r>
      <w:r w:rsidR="00EB24F7" w:rsidRPr="00437DF4">
        <w:rPr>
          <w:rFonts w:asciiTheme="minorHAnsi" w:hAnsiTheme="minorHAnsi" w:cstheme="minorHAnsi"/>
          <w:sz w:val="21"/>
          <w:szCs w:val="21"/>
          <w:u w:val="single"/>
        </w:rPr>
        <w:t>r</w:t>
      </w:r>
      <w:r w:rsidR="001648D5" w:rsidRPr="00437DF4">
        <w:rPr>
          <w:rFonts w:asciiTheme="minorHAnsi" w:hAnsiTheme="minorHAnsi" w:cstheme="minorHAnsi"/>
          <w:sz w:val="21"/>
          <w:szCs w:val="21"/>
          <w:u w:val="single"/>
        </w:rPr>
        <w:t>e responsible for:</w:t>
      </w:r>
    </w:p>
    <w:p w14:paraId="7E644432" w14:textId="33FE728E" w:rsidR="0036174E" w:rsidRPr="00CC4ACF" w:rsidRDefault="0036174E" w:rsidP="001648D5">
      <w:pPr>
        <w:pStyle w:val="ListParagraph"/>
        <w:numPr>
          <w:ilvl w:val="0"/>
          <w:numId w:val="34"/>
        </w:numPr>
        <w:rPr>
          <w:rFonts w:asciiTheme="minorHAnsi" w:hAnsiTheme="minorHAnsi" w:cstheme="minorHAnsi"/>
          <w:sz w:val="21"/>
          <w:szCs w:val="21"/>
        </w:rPr>
      </w:pPr>
      <w:r w:rsidRPr="00CC4ACF">
        <w:rPr>
          <w:rFonts w:asciiTheme="minorHAnsi" w:hAnsiTheme="minorHAnsi" w:cstheme="minorHAnsi"/>
          <w:sz w:val="21"/>
          <w:szCs w:val="21"/>
        </w:rPr>
        <w:t xml:space="preserve">Ensuring </w:t>
      </w:r>
      <w:r w:rsidR="00121C10" w:rsidRPr="00CC4ACF">
        <w:rPr>
          <w:rFonts w:asciiTheme="minorHAnsi" w:hAnsiTheme="minorHAnsi" w:cstheme="minorHAnsi"/>
          <w:sz w:val="21"/>
          <w:szCs w:val="21"/>
        </w:rPr>
        <w:t>compliance</w:t>
      </w:r>
      <w:r w:rsidRPr="00CC4ACF">
        <w:rPr>
          <w:rFonts w:asciiTheme="minorHAnsi" w:hAnsiTheme="minorHAnsi" w:cstheme="minorHAnsi"/>
          <w:sz w:val="21"/>
          <w:szCs w:val="21"/>
        </w:rPr>
        <w:t xml:space="preserve"> with this policy</w:t>
      </w:r>
      <w:r w:rsidR="00437DF4" w:rsidRPr="00CC4ACF">
        <w:rPr>
          <w:rFonts w:asciiTheme="minorHAnsi" w:hAnsiTheme="minorHAnsi" w:cstheme="minorHAnsi"/>
          <w:sz w:val="21"/>
          <w:szCs w:val="21"/>
        </w:rPr>
        <w:t xml:space="preserve"> within </w:t>
      </w:r>
      <w:r w:rsidR="00CC4ACF" w:rsidRPr="00CC4ACF">
        <w:rPr>
          <w:rFonts w:asciiTheme="minorHAnsi" w:hAnsiTheme="minorHAnsi" w:cstheme="minorHAnsi"/>
          <w:sz w:val="21"/>
          <w:szCs w:val="21"/>
        </w:rPr>
        <w:t xml:space="preserve">the scope of their </w:t>
      </w:r>
      <w:proofErr w:type="spellStart"/>
      <w:r w:rsidR="00CC4ACF" w:rsidRPr="00CC4ACF">
        <w:rPr>
          <w:rFonts w:asciiTheme="minorHAnsi" w:hAnsiTheme="minorHAnsi" w:cstheme="minorHAnsi"/>
          <w:sz w:val="21"/>
          <w:szCs w:val="21"/>
        </w:rPr>
        <w:t>auspiced</w:t>
      </w:r>
      <w:proofErr w:type="spellEnd"/>
      <w:r w:rsidR="00CC4ACF" w:rsidRPr="00CC4ACF">
        <w:rPr>
          <w:rFonts w:asciiTheme="minorHAnsi" w:hAnsiTheme="minorHAnsi" w:cstheme="minorHAnsi"/>
          <w:sz w:val="21"/>
          <w:szCs w:val="21"/>
        </w:rPr>
        <w:t xml:space="preserve"> project</w:t>
      </w:r>
    </w:p>
    <w:p w14:paraId="31F15F73" w14:textId="1E0E7581" w:rsidR="00392B86" w:rsidRPr="00437DF4" w:rsidRDefault="0036174E" w:rsidP="001648D5">
      <w:pPr>
        <w:pStyle w:val="ListParagraph"/>
        <w:numPr>
          <w:ilvl w:val="0"/>
          <w:numId w:val="34"/>
        </w:numPr>
        <w:rPr>
          <w:rFonts w:asciiTheme="minorHAnsi" w:hAnsiTheme="minorHAnsi" w:cstheme="minorHAnsi"/>
          <w:sz w:val="21"/>
          <w:szCs w:val="21"/>
        </w:rPr>
      </w:pPr>
      <w:r w:rsidRPr="00437DF4">
        <w:rPr>
          <w:rFonts w:asciiTheme="minorHAnsi" w:hAnsiTheme="minorHAnsi" w:cstheme="minorHAnsi"/>
          <w:sz w:val="21"/>
          <w:szCs w:val="21"/>
        </w:rPr>
        <w:t xml:space="preserve">Contributing to the implementation of this policy </w:t>
      </w:r>
      <w:r w:rsidR="00F94815" w:rsidRPr="00437DF4">
        <w:rPr>
          <w:rFonts w:asciiTheme="minorHAnsi" w:hAnsiTheme="minorHAnsi" w:cstheme="minorHAnsi"/>
          <w:sz w:val="21"/>
          <w:szCs w:val="21"/>
        </w:rPr>
        <w:t xml:space="preserve">by </w:t>
      </w:r>
      <w:r w:rsidR="001276F1" w:rsidRPr="00437DF4">
        <w:rPr>
          <w:rFonts w:asciiTheme="minorHAnsi" w:hAnsiTheme="minorHAnsi" w:cstheme="minorHAnsi"/>
          <w:sz w:val="21"/>
          <w:szCs w:val="21"/>
        </w:rPr>
        <w:t xml:space="preserve">managing </w:t>
      </w:r>
      <w:r w:rsidR="00616887" w:rsidRPr="00437DF4">
        <w:rPr>
          <w:rFonts w:asciiTheme="minorHAnsi" w:hAnsiTheme="minorHAnsi" w:cstheme="minorHAnsi"/>
          <w:sz w:val="21"/>
          <w:szCs w:val="21"/>
        </w:rPr>
        <w:t xml:space="preserve">and supporting </w:t>
      </w:r>
      <w:r w:rsidR="00437DF4">
        <w:rPr>
          <w:rFonts w:asciiTheme="minorHAnsi" w:hAnsiTheme="minorHAnsi" w:cstheme="minorHAnsi"/>
          <w:sz w:val="21"/>
          <w:szCs w:val="21"/>
        </w:rPr>
        <w:t>External Staff</w:t>
      </w:r>
    </w:p>
    <w:p w14:paraId="299AB61B" w14:textId="64FB11EE" w:rsidR="00F94815" w:rsidRDefault="00F94815" w:rsidP="001648D5">
      <w:pPr>
        <w:pStyle w:val="ListParagraph"/>
        <w:numPr>
          <w:ilvl w:val="0"/>
          <w:numId w:val="34"/>
        </w:numPr>
        <w:rPr>
          <w:rFonts w:asciiTheme="minorHAnsi" w:hAnsiTheme="minorHAnsi" w:cstheme="minorHAnsi"/>
          <w:sz w:val="21"/>
          <w:szCs w:val="21"/>
        </w:rPr>
      </w:pPr>
      <w:r w:rsidRPr="00437DF4">
        <w:rPr>
          <w:rFonts w:asciiTheme="minorHAnsi" w:hAnsiTheme="minorHAnsi" w:cstheme="minorHAnsi"/>
          <w:sz w:val="21"/>
          <w:szCs w:val="21"/>
        </w:rPr>
        <w:t xml:space="preserve">Reporting any breaches of policy to </w:t>
      </w:r>
      <w:r w:rsidR="00786FCC" w:rsidRPr="00437DF4">
        <w:rPr>
          <w:rFonts w:asciiTheme="minorHAnsi" w:hAnsiTheme="minorHAnsi" w:cstheme="minorHAnsi"/>
          <w:sz w:val="21"/>
          <w:szCs w:val="21"/>
        </w:rPr>
        <w:t>Auspicious Arts Projects</w:t>
      </w:r>
      <w:r w:rsidR="00121C10" w:rsidRPr="00437DF4">
        <w:rPr>
          <w:rFonts w:asciiTheme="minorHAnsi" w:hAnsiTheme="minorHAnsi" w:cstheme="minorHAnsi"/>
          <w:sz w:val="21"/>
          <w:szCs w:val="21"/>
        </w:rPr>
        <w:t xml:space="preserve"> as soon as </w:t>
      </w:r>
      <w:r w:rsidR="00843DCD" w:rsidRPr="00437DF4">
        <w:rPr>
          <w:rFonts w:asciiTheme="minorHAnsi" w:hAnsiTheme="minorHAnsi" w:cstheme="minorHAnsi"/>
          <w:sz w:val="21"/>
          <w:szCs w:val="21"/>
        </w:rPr>
        <w:t xml:space="preserve">the </w:t>
      </w:r>
      <w:r w:rsidR="00121C10" w:rsidRPr="00437DF4">
        <w:rPr>
          <w:rFonts w:asciiTheme="minorHAnsi" w:hAnsiTheme="minorHAnsi" w:cstheme="minorHAnsi"/>
          <w:sz w:val="21"/>
          <w:szCs w:val="21"/>
        </w:rPr>
        <w:t>breach become</w:t>
      </w:r>
      <w:r w:rsidR="00843DCD" w:rsidRPr="00437DF4">
        <w:rPr>
          <w:rFonts w:asciiTheme="minorHAnsi" w:hAnsiTheme="minorHAnsi" w:cstheme="minorHAnsi"/>
          <w:sz w:val="21"/>
          <w:szCs w:val="21"/>
        </w:rPr>
        <w:t>s</w:t>
      </w:r>
      <w:r w:rsidR="00121C10" w:rsidRPr="00437DF4">
        <w:rPr>
          <w:rFonts w:asciiTheme="minorHAnsi" w:hAnsiTheme="minorHAnsi" w:cstheme="minorHAnsi"/>
          <w:sz w:val="21"/>
          <w:szCs w:val="21"/>
        </w:rPr>
        <w:t xml:space="preserve"> apparent</w:t>
      </w:r>
    </w:p>
    <w:p w14:paraId="0EEBB38D" w14:textId="51483D3E" w:rsidR="00437DF4" w:rsidRDefault="00437DF4" w:rsidP="00437DF4">
      <w:pPr>
        <w:rPr>
          <w:rFonts w:asciiTheme="minorHAnsi" w:hAnsiTheme="minorHAnsi" w:cstheme="minorHAnsi"/>
          <w:sz w:val="21"/>
          <w:szCs w:val="21"/>
        </w:rPr>
      </w:pPr>
    </w:p>
    <w:p w14:paraId="5B624AB3" w14:textId="1E677584" w:rsidR="00437DF4" w:rsidRDefault="00437DF4" w:rsidP="00437DF4">
      <w:pPr>
        <w:rPr>
          <w:rFonts w:asciiTheme="minorHAnsi" w:hAnsiTheme="minorHAnsi" w:cstheme="minorHAnsi"/>
          <w:sz w:val="21"/>
          <w:szCs w:val="21"/>
        </w:rPr>
      </w:pPr>
      <w:r>
        <w:rPr>
          <w:rFonts w:asciiTheme="minorHAnsi" w:hAnsiTheme="minorHAnsi" w:cstheme="minorHAnsi"/>
          <w:sz w:val="21"/>
          <w:szCs w:val="21"/>
          <w:u w:val="single"/>
        </w:rPr>
        <w:lastRenderedPageBreak/>
        <w:t>Everyone is responsible for:</w:t>
      </w:r>
    </w:p>
    <w:p w14:paraId="021411B6" w14:textId="431BD4EC" w:rsidR="00437DF4" w:rsidRDefault="00437DF4" w:rsidP="00437DF4">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Promoting child safety at all times</w:t>
      </w:r>
    </w:p>
    <w:p w14:paraId="6A011525" w14:textId="57CAB813" w:rsidR="00437DF4" w:rsidRDefault="00266E73" w:rsidP="00437DF4">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 xml:space="preserve">Familiarising themselves with </w:t>
      </w:r>
      <w:r w:rsidR="00437DF4">
        <w:rPr>
          <w:rFonts w:asciiTheme="minorHAnsi" w:hAnsiTheme="minorHAnsi" w:cstheme="minorHAnsi"/>
          <w:sz w:val="21"/>
          <w:szCs w:val="21"/>
        </w:rPr>
        <w:t>relevant laws, the Child Safe Code of Conduct and other relevant policies and procedures</w:t>
      </w:r>
    </w:p>
    <w:p w14:paraId="1DC42A0B" w14:textId="39CC3459" w:rsidR="00437DF4" w:rsidRDefault="00437DF4" w:rsidP="00437DF4">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Assessing the risk of child abuse within their area of control and eradicating/minimising the risk to the extent possible</w:t>
      </w:r>
    </w:p>
    <w:p w14:paraId="1AF120A0" w14:textId="5017D247" w:rsidR="00437DF4" w:rsidRDefault="00437DF4" w:rsidP="00437DF4">
      <w:pPr>
        <w:pStyle w:val="ListParagraph"/>
        <w:numPr>
          <w:ilvl w:val="0"/>
          <w:numId w:val="49"/>
        </w:numPr>
        <w:rPr>
          <w:rFonts w:asciiTheme="minorHAnsi" w:hAnsiTheme="minorHAnsi" w:cstheme="minorHAnsi"/>
          <w:sz w:val="21"/>
          <w:szCs w:val="21"/>
        </w:rPr>
      </w:pPr>
      <w:r>
        <w:rPr>
          <w:rFonts w:asciiTheme="minorHAnsi" w:hAnsiTheme="minorHAnsi" w:cstheme="minorHAnsi"/>
          <w:sz w:val="21"/>
          <w:szCs w:val="21"/>
        </w:rPr>
        <w:t>Reporting inappropriate behaviour or suspected abuse</w:t>
      </w:r>
    </w:p>
    <w:p w14:paraId="61706583" w14:textId="600B9008" w:rsidR="002225B8" w:rsidRPr="00D651C5" w:rsidRDefault="00266E73" w:rsidP="005A060E">
      <w:pPr>
        <w:pStyle w:val="ListParagraph"/>
        <w:numPr>
          <w:ilvl w:val="0"/>
          <w:numId w:val="49"/>
        </w:numPr>
        <w:spacing w:after="240"/>
        <w:rPr>
          <w:rFonts w:asciiTheme="minorHAnsi" w:hAnsiTheme="minorHAnsi" w:cstheme="minorHAnsi"/>
          <w:sz w:val="21"/>
          <w:szCs w:val="21"/>
        </w:rPr>
      </w:pPr>
      <w:r>
        <w:rPr>
          <w:rFonts w:asciiTheme="minorHAnsi" w:hAnsiTheme="minorHAnsi" w:cstheme="minorHAnsi"/>
          <w:sz w:val="21"/>
          <w:szCs w:val="21"/>
        </w:rPr>
        <w:t xml:space="preserve">Providing </w:t>
      </w:r>
      <w:r w:rsidR="00437DF4">
        <w:rPr>
          <w:rFonts w:asciiTheme="minorHAnsi" w:hAnsiTheme="minorHAnsi" w:cstheme="minorHAnsi"/>
          <w:sz w:val="21"/>
          <w:szCs w:val="21"/>
        </w:rPr>
        <w:t>an environment that is supportive of all children’s emotional and physical safety</w:t>
      </w:r>
    </w:p>
    <w:p w14:paraId="6A3D84DB" w14:textId="77777777" w:rsidR="00166814" w:rsidRPr="000C02A0" w:rsidRDefault="00166814" w:rsidP="00166814">
      <w:pPr>
        <w:pStyle w:val="Heading2"/>
        <w:rPr>
          <w:lang w:val="en-AU"/>
        </w:rPr>
      </w:pPr>
      <w:r w:rsidRPr="000C02A0">
        <w:rPr>
          <w:lang w:val="en-AU"/>
        </w:rPr>
        <w:t>Implementation</w:t>
      </w:r>
    </w:p>
    <w:p w14:paraId="7253EB1A" w14:textId="16F0AB11" w:rsidR="00166814" w:rsidRDefault="00166814" w:rsidP="00166814">
      <w:pPr>
        <w:rPr>
          <w:rFonts w:asciiTheme="minorHAnsi" w:hAnsiTheme="minorHAnsi" w:cstheme="minorHAnsi"/>
          <w:sz w:val="21"/>
          <w:szCs w:val="21"/>
          <w:lang w:val="en-AU"/>
        </w:rPr>
      </w:pPr>
      <w:r w:rsidRPr="00A0153B">
        <w:rPr>
          <w:rFonts w:asciiTheme="minorHAnsi" w:hAnsiTheme="minorHAnsi" w:cstheme="minorHAnsi"/>
          <w:sz w:val="21"/>
          <w:szCs w:val="21"/>
          <w:lang w:val="en-AU"/>
        </w:rPr>
        <w:t xml:space="preserve">Auspicious Arts Projects will take all reasonable steps to ensure we engage the most suitable and appropriate people to work with children. </w:t>
      </w:r>
    </w:p>
    <w:p w14:paraId="29DF688B" w14:textId="6B984A6F" w:rsidR="00A0153B" w:rsidRDefault="00A0153B" w:rsidP="00166814">
      <w:pPr>
        <w:rPr>
          <w:rFonts w:asciiTheme="minorHAnsi" w:hAnsiTheme="minorHAnsi" w:cstheme="minorHAnsi"/>
          <w:sz w:val="21"/>
          <w:szCs w:val="21"/>
          <w:lang w:val="en-AU"/>
        </w:rPr>
      </w:pPr>
    </w:p>
    <w:p w14:paraId="2F1B0144" w14:textId="6BC9C87D" w:rsidR="00A0153B" w:rsidRPr="00395553" w:rsidRDefault="00A0153B" w:rsidP="00A0153B">
      <w:pPr>
        <w:rPr>
          <w:rFonts w:asciiTheme="minorHAnsi" w:hAnsiTheme="minorHAnsi" w:cstheme="minorHAnsi"/>
          <w:sz w:val="21"/>
          <w:szCs w:val="21"/>
          <w:lang w:val="en-AU"/>
        </w:rPr>
      </w:pPr>
      <w:r>
        <w:rPr>
          <w:rFonts w:asciiTheme="minorHAnsi" w:hAnsiTheme="minorHAnsi" w:cstheme="minorHAnsi"/>
          <w:sz w:val="21"/>
          <w:szCs w:val="21"/>
          <w:lang w:val="en-AU"/>
        </w:rPr>
        <w:t xml:space="preserve">As Core Staff members, Client Managers are </w:t>
      </w:r>
      <w:r w:rsidRPr="00395553">
        <w:rPr>
          <w:rFonts w:asciiTheme="minorHAnsi" w:hAnsiTheme="minorHAnsi" w:cstheme="minorHAnsi"/>
          <w:sz w:val="21"/>
          <w:szCs w:val="21"/>
          <w:lang w:val="en-AU"/>
        </w:rPr>
        <w:t>responsible for being the first point of contact to provide advice and support to children, parents (including carers or legal guardians)</w:t>
      </w:r>
      <w:r>
        <w:rPr>
          <w:rFonts w:asciiTheme="minorHAnsi" w:hAnsiTheme="minorHAnsi" w:cstheme="minorHAnsi"/>
          <w:sz w:val="21"/>
          <w:szCs w:val="21"/>
          <w:lang w:val="en-AU"/>
        </w:rPr>
        <w:t>, Clients and External Staff</w:t>
      </w:r>
      <w:r w:rsidRPr="00395553">
        <w:rPr>
          <w:rFonts w:asciiTheme="minorHAnsi" w:hAnsiTheme="minorHAnsi" w:cstheme="minorHAnsi"/>
          <w:sz w:val="21"/>
          <w:szCs w:val="21"/>
          <w:lang w:val="en-AU"/>
        </w:rPr>
        <w:t xml:space="preserve"> regarding the safety and well-being of children engaged with the organisation. This includes being the first point of contact for dealing with any complaint of abuse or conduct not in keeping with this Policy and Code of Conduct.</w:t>
      </w:r>
    </w:p>
    <w:p w14:paraId="518AE704" w14:textId="5C2CDB48" w:rsidR="00A0153B" w:rsidRPr="00437DF4" w:rsidRDefault="00A0153B" w:rsidP="00166814">
      <w:pPr>
        <w:rPr>
          <w:rFonts w:asciiTheme="minorHAnsi" w:hAnsiTheme="minorHAnsi" w:cstheme="minorHAnsi"/>
          <w:sz w:val="21"/>
          <w:szCs w:val="21"/>
          <w:lang w:val="en-AU"/>
        </w:rPr>
      </w:pPr>
    </w:p>
    <w:p w14:paraId="7FA3A64E" w14:textId="50CF5955" w:rsidR="00166814" w:rsidRPr="00A44F6D" w:rsidRDefault="00166814" w:rsidP="00166814">
      <w:pPr>
        <w:rPr>
          <w:rFonts w:asciiTheme="minorHAnsi" w:hAnsiTheme="minorHAnsi" w:cstheme="minorHAnsi"/>
          <w:sz w:val="21"/>
          <w:szCs w:val="21"/>
          <w:u w:val="single"/>
          <w:lang w:val="en-AU"/>
        </w:rPr>
      </w:pPr>
      <w:r w:rsidRPr="00A44F6D">
        <w:rPr>
          <w:rFonts w:asciiTheme="minorHAnsi" w:hAnsiTheme="minorHAnsi" w:cstheme="minorHAnsi"/>
          <w:sz w:val="21"/>
          <w:szCs w:val="21"/>
          <w:u w:val="single"/>
          <w:lang w:val="en-AU"/>
        </w:rPr>
        <w:t xml:space="preserve">Auspicious Arts Projects </w:t>
      </w:r>
      <w:r w:rsidR="00A0153B" w:rsidRPr="00A44F6D">
        <w:rPr>
          <w:rFonts w:asciiTheme="minorHAnsi" w:hAnsiTheme="minorHAnsi" w:cstheme="minorHAnsi"/>
          <w:sz w:val="21"/>
          <w:szCs w:val="21"/>
          <w:u w:val="single"/>
          <w:lang w:val="en-AU"/>
        </w:rPr>
        <w:t>will</w:t>
      </w:r>
      <w:r w:rsidRPr="00A44F6D">
        <w:rPr>
          <w:rFonts w:asciiTheme="minorHAnsi" w:hAnsiTheme="minorHAnsi" w:cstheme="minorHAnsi"/>
          <w:sz w:val="21"/>
          <w:szCs w:val="21"/>
          <w:u w:val="single"/>
          <w:lang w:val="en-AU"/>
        </w:rPr>
        <w:t>:</w:t>
      </w:r>
    </w:p>
    <w:p w14:paraId="2AB41C16" w14:textId="5F370E98" w:rsidR="00166814" w:rsidRPr="00A0153B" w:rsidRDefault="00166814" w:rsidP="00166814">
      <w:pPr>
        <w:numPr>
          <w:ilvl w:val="0"/>
          <w:numId w:val="22"/>
        </w:numPr>
        <w:rPr>
          <w:rFonts w:asciiTheme="minorHAnsi" w:hAnsiTheme="minorHAnsi" w:cstheme="minorHAnsi"/>
          <w:sz w:val="21"/>
          <w:szCs w:val="21"/>
          <w:lang w:val="en-AU"/>
        </w:rPr>
      </w:pPr>
      <w:r w:rsidRPr="00A0153B">
        <w:rPr>
          <w:rFonts w:asciiTheme="minorHAnsi" w:hAnsiTheme="minorHAnsi" w:cstheme="minorHAnsi"/>
          <w:sz w:val="21"/>
          <w:szCs w:val="21"/>
          <w:lang w:val="en-AU"/>
        </w:rPr>
        <w:t>Encourage Core Staff to attend</w:t>
      </w:r>
      <w:r w:rsidR="00266E73">
        <w:rPr>
          <w:rFonts w:asciiTheme="minorHAnsi" w:hAnsiTheme="minorHAnsi" w:cstheme="minorHAnsi"/>
          <w:sz w:val="21"/>
          <w:szCs w:val="21"/>
          <w:lang w:val="en-AU"/>
        </w:rPr>
        <w:t xml:space="preserve"> periodical information sessions</w:t>
      </w:r>
      <w:r w:rsidRPr="00A0153B">
        <w:rPr>
          <w:rFonts w:asciiTheme="minorHAnsi" w:hAnsiTheme="minorHAnsi" w:cstheme="minorHAnsi"/>
          <w:sz w:val="21"/>
          <w:szCs w:val="21"/>
          <w:lang w:val="en-AU"/>
        </w:rPr>
        <w:t xml:space="preserve"> to remain up-to-date with knowledge of child protection, nature and signs of child abuse, cultural competency, regulation updates and other matters </w:t>
      </w:r>
      <w:r w:rsidR="00266E73">
        <w:rPr>
          <w:rFonts w:asciiTheme="minorHAnsi" w:hAnsiTheme="minorHAnsi" w:cstheme="minorHAnsi"/>
          <w:sz w:val="21"/>
          <w:szCs w:val="21"/>
          <w:lang w:val="en-AU"/>
        </w:rPr>
        <w:t>that affect children; and share</w:t>
      </w:r>
      <w:r w:rsidRPr="00A0153B">
        <w:rPr>
          <w:rFonts w:asciiTheme="minorHAnsi" w:hAnsiTheme="minorHAnsi" w:cstheme="minorHAnsi"/>
          <w:sz w:val="21"/>
          <w:szCs w:val="21"/>
          <w:lang w:val="en-AU"/>
        </w:rPr>
        <w:t xml:space="preserve"> updates with relevant Clients and External </w:t>
      </w:r>
      <w:r w:rsidR="00A0153B" w:rsidRPr="00A0153B">
        <w:rPr>
          <w:rFonts w:asciiTheme="minorHAnsi" w:hAnsiTheme="minorHAnsi" w:cstheme="minorHAnsi"/>
          <w:sz w:val="21"/>
          <w:szCs w:val="21"/>
          <w:lang w:val="en-AU"/>
        </w:rPr>
        <w:t>Staff</w:t>
      </w:r>
    </w:p>
    <w:p w14:paraId="44300D4D" w14:textId="2EC6E6D4" w:rsidR="00166814" w:rsidRPr="00437DF4" w:rsidRDefault="00166814" w:rsidP="00166814">
      <w:pPr>
        <w:numPr>
          <w:ilvl w:val="0"/>
          <w:numId w:val="22"/>
        </w:numPr>
        <w:rPr>
          <w:rFonts w:asciiTheme="minorHAnsi" w:hAnsiTheme="minorHAnsi" w:cstheme="minorHAnsi"/>
          <w:sz w:val="21"/>
          <w:szCs w:val="21"/>
          <w:lang w:val="en-AU"/>
        </w:rPr>
      </w:pPr>
      <w:r w:rsidRPr="00437DF4">
        <w:rPr>
          <w:rFonts w:asciiTheme="minorHAnsi" w:hAnsiTheme="minorHAnsi" w:cstheme="minorHAnsi"/>
          <w:sz w:val="21"/>
          <w:szCs w:val="21"/>
          <w:lang w:val="en-AU"/>
        </w:rPr>
        <w:t>Induct Clients to our Child Safe Policy, Child Safe Code of Conduct and other relevant policies and procedures</w:t>
      </w:r>
    </w:p>
    <w:p w14:paraId="027B0C55" w14:textId="77777777" w:rsidR="00166814" w:rsidRPr="00437DF4" w:rsidRDefault="00166814" w:rsidP="00166814">
      <w:pPr>
        <w:numPr>
          <w:ilvl w:val="0"/>
          <w:numId w:val="22"/>
        </w:numPr>
        <w:rPr>
          <w:rFonts w:asciiTheme="minorHAnsi" w:hAnsiTheme="minorHAnsi" w:cstheme="minorHAnsi"/>
          <w:sz w:val="21"/>
          <w:szCs w:val="21"/>
          <w:lang w:val="en-AU"/>
        </w:rPr>
      </w:pPr>
      <w:r w:rsidRPr="00437DF4">
        <w:rPr>
          <w:rFonts w:asciiTheme="minorHAnsi" w:hAnsiTheme="minorHAnsi" w:cstheme="minorHAnsi"/>
          <w:sz w:val="21"/>
          <w:szCs w:val="21"/>
          <w:lang w:val="en-AU"/>
        </w:rPr>
        <w:t>Support Clients to induct External Staff to our Child Safe Policy, Code of Conduct and other relevant policies and procedures</w:t>
      </w:r>
    </w:p>
    <w:p w14:paraId="4594C5B0" w14:textId="50928935" w:rsidR="00166814" w:rsidRPr="00437DF4" w:rsidRDefault="00166814" w:rsidP="00166814">
      <w:pPr>
        <w:numPr>
          <w:ilvl w:val="0"/>
          <w:numId w:val="23"/>
        </w:numPr>
        <w:rPr>
          <w:rFonts w:asciiTheme="minorHAnsi" w:hAnsiTheme="minorHAnsi" w:cstheme="minorHAnsi"/>
          <w:sz w:val="21"/>
          <w:szCs w:val="21"/>
          <w:lang w:val="en-AU"/>
        </w:rPr>
      </w:pPr>
      <w:r w:rsidRPr="00437DF4">
        <w:rPr>
          <w:rFonts w:asciiTheme="minorHAnsi" w:hAnsiTheme="minorHAnsi" w:cstheme="minorHAnsi"/>
          <w:sz w:val="21"/>
          <w:szCs w:val="21"/>
          <w:lang w:val="en-AU"/>
        </w:rPr>
        <w:t xml:space="preserve">Ensure </w:t>
      </w:r>
      <w:r w:rsidR="00A0153B">
        <w:rPr>
          <w:rFonts w:asciiTheme="minorHAnsi" w:hAnsiTheme="minorHAnsi" w:cstheme="minorHAnsi"/>
          <w:sz w:val="21"/>
          <w:szCs w:val="21"/>
          <w:lang w:val="en-AU"/>
        </w:rPr>
        <w:t xml:space="preserve">all </w:t>
      </w:r>
      <w:r w:rsidRPr="00437DF4">
        <w:rPr>
          <w:rFonts w:asciiTheme="minorHAnsi" w:hAnsiTheme="minorHAnsi" w:cstheme="minorHAnsi"/>
          <w:sz w:val="21"/>
          <w:szCs w:val="21"/>
          <w:lang w:val="en-AU"/>
        </w:rPr>
        <w:t>workers feel encouraged and empowered to report any complaints, concerns or perceived risks to child safety to the relevant Core Staff member or other relevant management position</w:t>
      </w:r>
    </w:p>
    <w:p w14:paraId="7770BC3D" w14:textId="76BF3C7C" w:rsidR="00166814" w:rsidRPr="00437DF4" w:rsidRDefault="00166814" w:rsidP="00166814">
      <w:pPr>
        <w:numPr>
          <w:ilvl w:val="0"/>
          <w:numId w:val="33"/>
        </w:numPr>
        <w:rPr>
          <w:rFonts w:asciiTheme="minorHAnsi" w:hAnsiTheme="minorHAnsi" w:cstheme="minorHAnsi"/>
          <w:sz w:val="21"/>
          <w:szCs w:val="21"/>
          <w:lang w:val="en-AU"/>
        </w:rPr>
      </w:pPr>
      <w:r w:rsidRPr="00437DF4">
        <w:rPr>
          <w:rFonts w:asciiTheme="minorHAnsi" w:hAnsiTheme="minorHAnsi" w:cstheme="minorHAnsi"/>
          <w:sz w:val="21"/>
          <w:szCs w:val="21"/>
          <w:lang w:val="en-AU"/>
        </w:rPr>
        <w:t xml:space="preserve">Attain and keep a record of Working with Children </w:t>
      </w:r>
      <w:r w:rsidR="00266E73">
        <w:rPr>
          <w:rFonts w:asciiTheme="minorHAnsi" w:hAnsiTheme="minorHAnsi" w:cstheme="minorHAnsi"/>
          <w:sz w:val="21"/>
          <w:szCs w:val="21"/>
          <w:lang w:val="en-AU"/>
        </w:rPr>
        <w:t>and/</w:t>
      </w:r>
      <w:r w:rsidRPr="00437DF4">
        <w:rPr>
          <w:rFonts w:asciiTheme="minorHAnsi" w:hAnsiTheme="minorHAnsi" w:cstheme="minorHAnsi"/>
          <w:sz w:val="21"/>
          <w:szCs w:val="21"/>
          <w:lang w:val="en-AU"/>
        </w:rPr>
        <w:t xml:space="preserve">or criminal history/police checks for </w:t>
      </w:r>
      <w:r w:rsidR="00A0153B">
        <w:rPr>
          <w:rFonts w:asciiTheme="minorHAnsi" w:hAnsiTheme="minorHAnsi" w:cstheme="minorHAnsi"/>
          <w:sz w:val="21"/>
          <w:szCs w:val="21"/>
          <w:lang w:val="en-AU"/>
        </w:rPr>
        <w:t xml:space="preserve">anyone with direct and </w:t>
      </w:r>
      <w:r w:rsidRPr="00437DF4">
        <w:rPr>
          <w:rFonts w:asciiTheme="minorHAnsi" w:hAnsiTheme="minorHAnsi" w:cstheme="minorHAnsi"/>
          <w:sz w:val="21"/>
          <w:szCs w:val="21"/>
          <w:lang w:val="en-AU"/>
        </w:rPr>
        <w:t>unsupervised contact with children, such as employees designated to supervise or chaperone children</w:t>
      </w:r>
    </w:p>
    <w:p w14:paraId="3AF2760F" w14:textId="7D5B6380" w:rsidR="00166814" w:rsidRPr="00437DF4" w:rsidRDefault="00166814" w:rsidP="00166814">
      <w:pPr>
        <w:pStyle w:val="ListParagraph"/>
        <w:numPr>
          <w:ilvl w:val="0"/>
          <w:numId w:val="33"/>
        </w:numPr>
        <w:rPr>
          <w:rFonts w:asciiTheme="minorHAnsi" w:hAnsiTheme="minorHAnsi" w:cstheme="minorHAnsi"/>
          <w:sz w:val="21"/>
          <w:szCs w:val="21"/>
        </w:rPr>
      </w:pPr>
      <w:r w:rsidRPr="00437DF4">
        <w:rPr>
          <w:rFonts w:asciiTheme="minorHAnsi" w:hAnsiTheme="minorHAnsi" w:cstheme="minorHAnsi"/>
          <w:sz w:val="21"/>
          <w:szCs w:val="21"/>
        </w:rPr>
        <w:t xml:space="preserve">Work with Clients to ensure relevant </w:t>
      </w:r>
      <w:r w:rsidR="00A0153B">
        <w:rPr>
          <w:rFonts w:asciiTheme="minorHAnsi" w:hAnsiTheme="minorHAnsi" w:cstheme="minorHAnsi"/>
          <w:sz w:val="21"/>
          <w:szCs w:val="21"/>
        </w:rPr>
        <w:t>Child Employment</w:t>
      </w:r>
      <w:r w:rsidRPr="00437DF4">
        <w:rPr>
          <w:rFonts w:asciiTheme="minorHAnsi" w:hAnsiTheme="minorHAnsi" w:cstheme="minorHAnsi"/>
          <w:sz w:val="21"/>
          <w:szCs w:val="21"/>
        </w:rPr>
        <w:t xml:space="preserve"> permits are obtained when engaging children on a paid or voluntary basis</w:t>
      </w:r>
    </w:p>
    <w:p w14:paraId="02A7E7B5" w14:textId="77777777" w:rsidR="00166814" w:rsidRPr="00437DF4" w:rsidRDefault="00166814" w:rsidP="00166814">
      <w:pPr>
        <w:pStyle w:val="ListParagraph"/>
        <w:numPr>
          <w:ilvl w:val="0"/>
          <w:numId w:val="33"/>
        </w:numPr>
        <w:rPr>
          <w:rFonts w:asciiTheme="minorHAnsi" w:hAnsiTheme="minorHAnsi" w:cstheme="minorHAnsi"/>
          <w:sz w:val="21"/>
          <w:szCs w:val="21"/>
        </w:rPr>
      </w:pPr>
      <w:r>
        <w:rPr>
          <w:rFonts w:asciiTheme="minorHAnsi" w:hAnsiTheme="minorHAnsi" w:cstheme="minorHAnsi"/>
          <w:sz w:val="21"/>
          <w:szCs w:val="21"/>
        </w:rPr>
        <w:t>O</w:t>
      </w:r>
      <w:r w:rsidRPr="00437DF4">
        <w:rPr>
          <w:rFonts w:asciiTheme="minorHAnsi" w:hAnsiTheme="minorHAnsi" w:cstheme="minorHAnsi"/>
          <w:sz w:val="21"/>
          <w:szCs w:val="21"/>
        </w:rPr>
        <w:t>ffer a clear, accessible and confidential channel for feedback and complaints</w:t>
      </w:r>
    </w:p>
    <w:p w14:paraId="46474EB8" w14:textId="2DEDE2FD" w:rsidR="00166814" w:rsidRPr="00BF5FF4" w:rsidRDefault="00166814" w:rsidP="00166814">
      <w:pPr>
        <w:rPr>
          <w:rFonts w:asciiTheme="minorHAnsi" w:hAnsiTheme="minorHAnsi" w:cstheme="minorHAnsi"/>
          <w:sz w:val="21"/>
          <w:szCs w:val="21"/>
          <w:highlight w:val="yellow"/>
          <w:lang w:val="en-AU"/>
        </w:rPr>
      </w:pPr>
    </w:p>
    <w:p w14:paraId="38A3CCE0" w14:textId="53534257" w:rsidR="00166814" w:rsidRPr="00A44F6D" w:rsidRDefault="00166814" w:rsidP="00166814">
      <w:pPr>
        <w:spacing w:line="259" w:lineRule="auto"/>
        <w:rPr>
          <w:rFonts w:asciiTheme="minorHAnsi" w:hAnsiTheme="minorHAnsi" w:cstheme="minorHAnsi"/>
          <w:sz w:val="21"/>
          <w:szCs w:val="21"/>
          <w:u w:val="single"/>
          <w:lang w:val="en-AU"/>
        </w:rPr>
      </w:pPr>
      <w:r w:rsidRPr="00A44F6D">
        <w:rPr>
          <w:rFonts w:asciiTheme="minorHAnsi" w:hAnsiTheme="minorHAnsi" w:cstheme="minorHAnsi"/>
          <w:sz w:val="21"/>
          <w:szCs w:val="21"/>
          <w:u w:val="single"/>
          <w:lang w:val="en-AU"/>
        </w:rPr>
        <w:t xml:space="preserve">Clients </w:t>
      </w:r>
      <w:r w:rsidR="00D651C5" w:rsidRPr="00A44F6D">
        <w:rPr>
          <w:rFonts w:asciiTheme="minorHAnsi" w:hAnsiTheme="minorHAnsi" w:cstheme="minorHAnsi"/>
          <w:sz w:val="21"/>
          <w:szCs w:val="21"/>
          <w:u w:val="single"/>
          <w:lang w:val="en-AU"/>
        </w:rPr>
        <w:t>will</w:t>
      </w:r>
      <w:r w:rsidRPr="00A44F6D">
        <w:rPr>
          <w:rFonts w:asciiTheme="minorHAnsi" w:hAnsiTheme="minorHAnsi" w:cstheme="minorHAnsi"/>
          <w:sz w:val="21"/>
          <w:szCs w:val="21"/>
          <w:u w:val="single"/>
          <w:lang w:val="en-AU"/>
        </w:rPr>
        <w:t>:</w:t>
      </w:r>
    </w:p>
    <w:p w14:paraId="7EF773A7" w14:textId="77777777" w:rsidR="00166814" w:rsidRPr="00437DF4" w:rsidRDefault="00166814" w:rsidP="00166814">
      <w:pPr>
        <w:numPr>
          <w:ilvl w:val="0"/>
          <w:numId w:val="35"/>
        </w:numPr>
        <w:rPr>
          <w:rFonts w:asciiTheme="minorHAnsi" w:hAnsiTheme="minorHAnsi" w:cstheme="minorHAnsi"/>
          <w:sz w:val="21"/>
          <w:szCs w:val="21"/>
          <w:lang w:val="en-AU"/>
        </w:rPr>
      </w:pPr>
      <w:r w:rsidRPr="00437DF4">
        <w:rPr>
          <w:rFonts w:asciiTheme="minorHAnsi" w:hAnsiTheme="minorHAnsi" w:cstheme="minorHAnsi"/>
          <w:sz w:val="21"/>
          <w:szCs w:val="21"/>
          <w:lang w:val="en-AU"/>
        </w:rPr>
        <w:t>Conduct thorough referee checks on all employees</w:t>
      </w:r>
    </w:p>
    <w:p w14:paraId="761CDC67" w14:textId="77777777" w:rsidR="00166814" w:rsidRPr="00437DF4" w:rsidRDefault="00166814" w:rsidP="00166814">
      <w:pPr>
        <w:numPr>
          <w:ilvl w:val="0"/>
          <w:numId w:val="35"/>
        </w:numPr>
        <w:rPr>
          <w:rFonts w:asciiTheme="minorHAnsi" w:hAnsiTheme="minorHAnsi" w:cstheme="minorHAnsi"/>
          <w:sz w:val="21"/>
          <w:szCs w:val="21"/>
          <w:lang w:val="en-AU"/>
        </w:rPr>
      </w:pPr>
      <w:r w:rsidRPr="00437DF4">
        <w:rPr>
          <w:rFonts w:asciiTheme="minorHAnsi" w:hAnsiTheme="minorHAnsi" w:cstheme="minorHAnsi"/>
          <w:sz w:val="21"/>
          <w:szCs w:val="21"/>
          <w:lang w:val="en-AU"/>
        </w:rPr>
        <w:t>Develop clear duty statements and job descriptions for roles that involve work with children that state clearly the commitment to providing safe environments for children</w:t>
      </w:r>
    </w:p>
    <w:p w14:paraId="5C2FF2B2" w14:textId="32E32091" w:rsidR="00166814" w:rsidRPr="00437DF4" w:rsidRDefault="00166814" w:rsidP="00166814">
      <w:pPr>
        <w:numPr>
          <w:ilvl w:val="0"/>
          <w:numId w:val="35"/>
        </w:numPr>
        <w:rPr>
          <w:rFonts w:asciiTheme="minorHAnsi" w:hAnsiTheme="minorHAnsi" w:cstheme="minorHAnsi"/>
          <w:sz w:val="21"/>
          <w:szCs w:val="21"/>
          <w:lang w:val="en-AU"/>
        </w:rPr>
      </w:pPr>
      <w:r w:rsidRPr="00437DF4">
        <w:rPr>
          <w:rFonts w:asciiTheme="minorHAnsi" w:hAnsiTheme="minorHAnsi" w:cstheme="minorHAnsi"/>
          <w:sz w:val="21"/>
          <w:szCs w:val="21"/>
          <w:lang w:val="en-AU"/>
        </w:rPr>
        <w:t xml:space="preserve">Ensure </w:t>
      </w:r>
      <w:r w:rsidR="00266E73">
        <w:rPr>
          <w:rFonts w:asciiTheme="minorHAnsi" w:hAnsiTheme="minorHAnsi" w:cstheme="minorHAnsi"/>
          <w:sz w:val="21"/>
          <w:szCs w:val="21"/>
          <w:lang w:val="en-AU"/>
        </w:rPr>
        <w:t>External Staff</w:t>
      </w:r>
      <w:r w:rsidRPr="00437DF4">
        <w:rPr>
          <w:rFonts w:asciiTheme="minorHAnsi" w:hAnsiTheme="minorHAnsi" w:cstheme="minorHAnsi"/>
          <w:sz w:val="21"/>
          <w:szCs w:val="21"/>
          <w:lang w:val="en-AU"/>
        </w:rPr>
        <w:t xml:space="preserve"> feel encouraged and empowered to report any complaints, concerns or perceived risks to child safety to the relevant Core Staff member or other relevant management position</w:t>
      </w:r>
    </w:p>
    <w:p w14:paraId="367E8A0E" w14:textId="4FF2BEF0" w:rsidR="00166814" w:rsidRPr="00437DF4" w:rsidRDefault="00166814" w:rsidP="00166814">
      <w:pPr>
        <w:pStyle w:val="ListParagraph"/>
        <w:numPr>
          <w:ilvl w:val="0"/>
          <w:numId w:val="35"/>
        </w:numPr>
        <w:rPr>
          <w:rFonts w:asciiTheme="minorHAnsi" w:hAnsiTheme="minorHAnsi" w:cstheme="minorHAnsi"/>
          <w:sz w:val="21"/>
          <w:szCs w:val="21"/>
        </w:rPr>
      </w:pPr>
      <w:r w:rsidRPr="00437DF4">
        <w:rPr>
          <w:rFonts w:asciiTheme="minorHAnsi" w:hAnsiTheme="minorHAnsi" w:cstheme="minorHAnsi"/>
          <w:sz w:val="21"/>
          <w:szCs w:val="21"/>
        </w:rPr>
        <w:t xml:space="preserve">Provide Auspicious Arts Projects with the Working with Children </w:t>
      </w:r>
      <w:r w:rsidR="00266E73">
        <w:rPr>
          <w:rFonts w:asciiTheme="minorHAnsi" w:hAnsiTheme="minorHAnsi" w:cstheme="minorHAnsi"/>
          <w:sz w:val="21"/>
          <w:szCs w:val="21"/>
        </w:rPr>
        <w:t>and/</w:t>
      </w:r>
      <w:r w:rsidRPr="00437DF4">
        <w:rPr>
          <w:rFonts w:asciiTheme="minorHAnsi" w:hAnsiTheme="minorHAnsi" w:cstheme="minorHAnsi"/>
          <w:sz w:val="21"/>
          <w:szCs w:val="21"/>
        </w:rPr>
        <w:t>or criminal history/</w:t>
      </w:r>
      <w:r w:rsidR="00F56E9B">
        <w:rPr>
          <w:rFonts w:asciiTheme="minorHAnsi" w:hAnsiTheme="minorHAnsi" w:cstheme="minorHAnsi"/>
          <w:sz w:val="21"/>
          <w:szCs w:val="21"/>
        </w:rPr>
        <w:t xml:space="preserve">police checks for any External Staff </w:t>
      </w:r>
      <w:r w:rsidRPr="00437DF4">
        <w:rPr>
          <w:rFonts w:asciiTheme="minorHAnsi" w:hAnsiTheme="minorHAnsi" w:cstheme="minorHAnsi"/>
          <w:sz w:val="21"/>
          <w:szCs w:val="21"/>
        </w:rPr>
        <w:t>with direct contact with children</w:t>
      </w:r>
    </w:p>
    <w:p w14:paraId="2F830A70" w14:textId="77777777" w:rsidR="00166814" w:rsidRPr="00437DF4" w:rsidRDefault="00166814" w:rsidP="00166814">
      <w:pPr>
        <w:pStyle w:val="ListParagraph"/>
        <w:numPr>
          <w:ilvl w:val="0"/>
          <w:numId w:val="35"/>
        </w:numPr>
        <w:rPr>
          <w:rFonts w:asciiTheme="minorHAnsi" w:hAnsiTheme="minorHAnsi" w:cstheme="minorHAnsi"/>
          <w:sz w:val="21"/>
          <w:szCs w:val="21"/>
        </w:rPr>
      </w:pPr>
      <w:r w:rsidRPr="00437DF4">
        <w:rPr>
          <w:rFonts w:asciiTheme="minorHAnsi" w:hAnsiTheme="minorHAnsi" w:cstheme="minorHAnsi"/>
          <w:sz w:val="21"/>
          <w:szCs w:val="21"/>
        </w:rPr>
        <w:t xml:space="preserve">Ensure relevant working permits are obtained when engaging children on a paid or voluntary basis. </w:t>
      </w:r>
    </w:p>
    <w:p w14:paraId="51342BE0" w14:textId="77777777" w:rsidR="00166814" w:rsidRDefault="00166814" w:rsidP="00166814">
      <w:pPr>
        <w:numPr>
          <w:ilvl w:val="0"/>
          <w:numId w:val="35"/>
        </w:numPr>
        <w:rPr>
          <w:rFonts w:asciiTheme="minorHAnsi" w:hAnsiTheme="minorHAnsi" w:cstheme="minorHAnsi"/>
          <w:sz w:val="21"/>
          <w:szCs w:val="21"/>
          <w:lang w:val="en-AU"/>
        </w:rPr>
      </w:pPr>
      <w:r w:rsidRPr="00437DF4">
        <w:rPr>
          <w:rFonts w:asciiTheme="minorHAnsi" w:hAnsiTheme="minorHAnsi" w:cstheme="minorHAnsi"/>
          <w:sz w:val="21"/>
          <w:szCs w:val="21"/>
          <w:lang w:val="en-AU"/>
        </w:rPr>
        <w:t>Ensure supervisors and chaperones recruited are suitably experienced and qualified to care for the safety and well-being of children in accordance with their age and needs</w:t>
      </w:r>
    </w:p>
    <w:p w14:paraId="59840B43" w14:textId="77777777" w:rsidR="00166814" w:rsidRPr="00A24816" w:rsidRDefault="00166814" w:rsidP="00166814">
      <w:pPr>
        <w:pStyle w:val="ListParagraph"/>
        <w:numPr>
          <w:ilvl w:val="0"/>
          <w:numId w:val="35"/>
        </w:numPr>
        <w:rPr>
          <w:rFonts w:asciiTheme="minorHAnsi" w:hAnsiTheme="minorHAnsi" w:cstheme="minorHAnsi"/>
          <w:sz w:val="21"/>
          <w:szCs w:val="21"/>
        </w:rPr>
      </w:pPr>
      <w:r w:rsidRPr="00A24816">
        <w:rPr>
          <w:rFonts w:asciiTheme="minorHAnsi" w:hAnsiTheme="minorHAnsi" w:cstheme="minorHAnsi"/>
          <w:sz w:val="21"/>
          <w:szCs w:val="21"/>
        </w:rPr>
        <w:t>Ensure parents/caregivers of children are supplied with copies of Policies and Procedures relevant to Child Safety</w:t>
      </w:r>
    </w:p>
    <w:p w14:paraId="07EDE376" w14:textId="371BCA20" w:rsidR="002225B8" w:rsidRPr="00D651C5" w:rsidRDefault="00166814" w:rsidP="005A060E">
      <w:pPr>
        <w:numPr>
          <w:ilvl w:val="0"/>
          <w:numId w:val="35"/>
        </w:numPr>
        <w:spacing w:after="240"/>
        <w:rPr>
          <w:rFonts w:asciiTheme="minorHAnsi" w:hAnsiTheme="minorHAnsi" w:cstheme="minorHAnsi"/>
          <w:sz w:val="21"/>
          <w:szCs w:val="21"/>
          <w:lang w:val="en-AU"/>
        </w:rPr>
      </w:pPr>
      <w:r w:rsidRPr="00166814">
        <w:rPr>
          <w:rFonts w:asciiTheme="minorHAnsi" w:hAnsiTheme="minorHAnsi" w:cstheme="minorHAnsi"/>
          <w:sz w:val="21"/>
          <w:szCs w:val="21"/>
          <w:lang w:val="en-AU"/>
        </w:rPr>
        <w:t>Remain compliant with the Child Safety procedures relevant to the Australian state or territory the work is produced and/or performed in</w:t>
      </w:r>
    </w:p>
    <w:p w14:paraId="4C3BC962" w14:textId="09425622" w:rsidR="002225B8" w:rsidRPr="00C32A78" w:rsidRDefault="002225B8" w:rsidP="00E73237">
      <w:pPr>
        <w:pStyle w:val="Heading2"/>
        <w:rPr>
          <w:lang w:val="en-AU"/>
        </w:rPr>
      </w:pPr>
      <w:r w:rsidRPr="00C32A78">
        <w:rPr>
          <w:lang w:val="en-AU"/>
        </w:rPr>
        <w:t>C</w:t>
      </w:r>
      <w:r w:rsidR="00E73237" w:rsidRPr="00C32A78">
        <w:rPr>
          <w:lang w:val="en-AU"/>
        </w:rPr>
        <w:t>hild Safe C</w:t>
      </w:r>
      <w:r w:rsidRPr="00C32A78">
        <w:rPr>
          <w:lang w:val="en-AU"/>
        </w:rPr>
        <w:t xml:space="preserve">ode of Conduct </w:t>
      </w:r>
    </w:p>
    <w:p w14:paraId="2CA99230" w14:textId="31A3B5FF" w:rsidR="002225B8" w:rsidRPr="00EF439F" w:rsidRDefault="00034416" w:rsidP="002225B8">
      <w:pPr>
        <w:rPr>
          <w:rFonts w:asciiTheme="minorHAnsi" w:hAnsiTheme="minorHAnsi" w:cstheme="minorHAnsi"/>
          <w:sz w:val="21"/>
          <w:szCs w:val="21"/>
          <w:lang w:val="en-AU"/>
        </w:rPr>
      </w:pPr>
      <w:r w:rsidRPr="00EF439F">
        <w:rPr>
          <w:rFonts w:asciiTheme="minorHAnsi" w:hAnsiTheme="minorHAnsi" w:cstheme="minorHAnsi"/>
          <w:sz w:val="21"/>
          <w:szCs w:val="21"/>
          <w:lang w:val="en-AU"/>
        </w:rPr>
        <w:t>Auspicious Arts Projects</w:t>
      </w:r>
      <w:r w:rsidR="002225B8" w:rsidRPr="00EF439F">
        <w:rPr>
          <w:rFonts w:asciiTheme="minorHAnsi" w:hAnsiTheme="minorHAnsi" w:cstheme="minorHAnsi"/>
          <w:sz w:val="21"/>
          <w:szCs w:val="21"/>
          <w:lang w:val="en-AU"/>
        </w:rPr>
        <w:t xml:space="preserve"> has developed a </w:t>
      </w:r>
      <w:r w:rsidR="00E73237" w:rsidRPr="00EF439F">
        <w:rPr>
          <w:rFonts w:asciiTheme="minorHAnsi" w:hAnsiTheme="minorHAnsi" w:cstheme="minorHAnsi"/>
          <w:sz w:val="21"/>
          <w:szCs w:val="21"/>
          <w:lang w:val="en-AU"/>
        </w:rPr>
        <w:t xml:space="preserve">Child Safe </w:t>
      </w:r>
      <w:r w:rsidR="002225B8" w:rsidRPr="00EF439F">
        <w:rPr>
          <w:rFonts w:asciiTheme="minorHAnsi" w:hAnsiTheme="minorHAnsi" w:cstheme="minorHAnsi"/>
          <w:sz w:val="21"/>
          <w:szCs w:val="21"/>
          <w:lang w:val="en-AU"/>
        </w:rPr>
        <w:t>Code of Con</w:t>
      </w:r>
      <w:r w:rsidR="00437DF4">
        <w:rPr>
          <w:rFonts w:asciiTheme="minorHAnsi" w:hAnsiTheme="minorHAnsi" w:cstheme="minorHAnsi"/>
          <w:sz w:val="21"/>
          <w:szCs w:val="21"/>
          <w:lang w:val="en-AU"/>
        </w:rPr>
        <w:t>duct to provide guidance to all workers</w:t>
      </w:r>
      <w:r w:rsidR="002225B8" w:rsidRPr="00EF439F">
        <w:rPr>
          <w:rFonts w:asciiTheme="minorHAnsi" w:hAnsiTheme="minorHAnsi" w:cstheme="minorHAnsi"/>
          <w:sz w:val="21"/>
          <w:szCs w:val="21"/>
          <w:lang w:val="en-AU"/>
        </w:rPr>
        <w:t xml:space="preserve"> on expected behaviours when in direct contact with or working around children.</w:t>
      </w:r>
    </w:p>
    <w:p w14:paraId="005A1043" w14:textId="77777777" w:rsidR="002225B8" w:rsidRPr="00EF439F" w:rsidRDefault="002225B8" w:rsidP="002225B8">
      <w:pPr>
        <w:rPr>
          <w:rFonts w:asciiTheme="minorHAnsi" w:hAnsiTheme="minorHAnsi" w:cstheme="minorHAnsi"/>
          <w:b/>
          <w:sz w:val="21"/>
          <w:szCs w:val="21"/>
          <w:lang w:val="en-AU"/>
        </w:rPr>
      </w:pPr>
    </w:p>
    <w:p w14:paraId="391B2EC5" w14:textId="33D46E21" w:rsidR="002225B8" w:rsidRPr="00034416" w:rsidRDefault="00F52093" w:rsidP="00D651C5">
      <w:pPr>
        <w:spacing w:after="240"/>
        <w:rPr>
          <w:rFonts w:asciiTheme="minorHAnsi" w:hAnsiTheme="minorHAnsi" w:cstheme="minorHAnsi"/>
          <w:sz w:val="21"/>
          <w:szCs w:val="21"/>
          <w:lang w:val="en-AU"/>
        </w:rPr>
      </w:pPr>
      <w:r w:rsidRPr="00EF439F">
        <w:rPr>
          <w:rFonts w:asciiTheme="minorHAnsi" w:hAnsiTheme="minorHAnsi" w:cstheme="minorHAnsi"/>
          <w:sz w:val="21"/>
          <w:szCs w:val="21"/>
          <w:lang w:val="en-AU"/>
        </w:rPr>
        <w:t>Relevant</w:t>
      </w:r>
      <w:r w:rsidR="002225B8" w:rsidRPr="00EF439F">
        <w:rPr>
          <w:rFonts w:asciiTheme="minorHAnsi" w:hAnsiTheme="minorHAnsi" w:cstheme="minorHAnsi"/>
          <w:sz w:val="21"/>
          <w:szCs w:val="21"/>
          <w:lang w:val="en-AU"/>
        </w:rPr>
        <w:t xml:space="preserve"> </w:t>
      </w:r>
      <w:r w:rsidR="00EF439F" w:rsidRPr="00EF439F">
        <w:rPr>
          <w:rFonts w:asciiTheme="minorHAnsi" w:hAnsiTheme="minorHAnsi" w:cstheme="minorHAnsi"/>
          <w:sz w:val="21"/>
          <w:szCs w:val="21"/>
          <w:lang w:val="en-AU"/>
        </w:rPr>
        <w:t>workers</w:t>
      </w:r>
      <w:r w:rsidR="002225B8" w:rsidRPr="00EF439F">
        <w:rPr>
          <w:rFonts w:asciiTheme="minorHAnsi" w:hAnsiTheme="minorHAnsi" w:cstheme="minorHAnsi"/>
          <w:sz w:val="21"/>
          <w:szCs w:val="21"/>
          <w:lang w:val="en-AU"/>
        </w:rPr>
        <w:t xml:space="preserve"> </w:t>
      </w:r>
      <w:r w:rsidRPr="00EF439F">
        <w:rPr>
          <w:rFonts w:asciiTheme="minorHAnsi" w:hAnsiTheme="minorHAnsi" w:cstheme="minorHAnsi"/>
          <w:sz w:val="21"/>
          <w:szCs w:val="21"/>
          <w:lang w:val="en-AU"/>
        </w:rPr>
        <w:t xml:space="preserve">must </w:t>
      </w:r>
      <w:r w:rsidR="00AA6736" w:rsidRPr="00EF439F">
        <w:rPr>
          <w:rFonts w:asciiTheme="minorHAnsi" w:hAnsiTheme="minorHAnsi" w:cstheme="minorHAnsi"/>
          <w:sz w:val="21"/>
          <w:szCs w:val="21"/>
          <w:lang w:val="en-AU"/>
        </w:rPr>
        <w:t>confirm by signing, that</w:t>
      </w:r>
      <w:r w:rsidR="002225B8" w:rsidRPr="00EF439F">
        <w:rPr>
          <w:rFonts w:asciiTheme="minorHAnsi" w:hAnsiTheme="minorHAnsi" w:cstheme="minorHAnsi"/>
          <w:sz w:val="21"/>
          <w:szCs w:val="21"/>
          <w:lang w:val="en-AU"/>
        </w:rPr>
        <w:t xml:space="preserve"> they have read, understood and will comply with the </w:t>
      </w:r>
      <w:r w:rsidR="00EF439F" w:rsidRPr="00EF439F">
        <w:rPr>
          <w:rFonts w:asciiTheme="minorHAnsi" w:hAnsiTheme="minorHAnsi" w:cstheme="minorHAnsi"/>
          <w:sz w:val="21"/>
          <w:szCs w:val="21"/>
          <w:lang w:val="en-AU"/>
        </w:rPr>
        <w:t xml:space="preserve">Child Safe </w:t>
      </w:r>
      <w:r w:rsidR="002225B8" w:rsidRPr="00EF439F">
        <w:rPr>
          <w:rFonts w:asciiTheme="minorHAnsi" w:hAnsiTheme="minorHAnsi" w:cstheme="minorHAnsi"/>
          <w:sz w:val="21"/>
          <w:szCs w:val="21"/>
          <w:lang w:val="en-AU"/>
        </w:rPr>
        <w:t xml:space="preserve">Code of Conduct. </w:t>
      </w:r>
      <w:r w:rsidR="00AA6736" w:rsidRPr="00EF439F">
        <w:rPr>
          <w:rFonts w:asciiTheme="minorHAnsi" w:hAnsiTheme="minorHAnsi" w:cstheme="minorHAnsi"/>
          <w:sz w:val="21"/>
          <w:szCs w:val="21"/>
          <w:lang w:val="en-AU"/>
        </w:rPr>
        <w:t>This confirmation will be retained by Auspicious Arts Projects.</w:t>
      </w:r>
    </w:p>
    <w:p w14:paraId="2CEB9C6F" w14:textId="5D1A78AF" w:rsidR="002225B8" w:rsidRPr="00034416" w:rsidRDefault="002225B8" w:rsidP="002225B8">
      <w:pPr>
        <w:rPr>
          <w:rFonts w:asciiTheme="minorHAnsi" w:hAnsiTheme="minorHAnsi" w:cstheme="minorHAnsi"/>
          <w:sz w:val="21"/>
          <w:szCs w:val="21"/>
          <w:lang w:val="en-AU"/>
        </w:rPr>
      </w:pPr>
    </w:p>
    <w:p w14:paraId="1BF714AE" w14:textId="77777777" w:rsidR="00266E73" w:rsidRDefault="00266E73">
      <w:pPr>
        <w:spacing w:after="160" w:line="259" w:lineRule="auto"/>
        <w:rPr>
          <w:rFonts w:asciiTheme="majorHAnsi" w:eastAsiaTheme="majorEastAsia" w:hAnsiTheme="majorHAnsi" w:cstheme="majorBidi"/>
          <w:sz w:val="26"/>
          <w:szCs w:val="26"/>
        </w:rPr>
      </w:pPr>
      <w:r>
        <w:br w:type="page"/>
      </w:r>
    </w:p>
    <w:p w14:paraId="11221CB1" w14:textId="48F93871" w:rsidR="00362F2F" w:rsidRPr="00C24910" w:rsidRDefault="00E73237" w:rsidP="00E73237">
      <w:pPr>
        <w:pStyle w:val="Heading2"/>
      </w:pPr>
      <w:r w:rsidRPr="00C24910">
        <w:lastRenderedPageBreak/>
        <w:t>A</w:t>
      </w:r>
      <w:r w:rsidR="00362F2F" w:rsidRPr="00C24910">
        <w:t>uditions and Casting</w:t>
      </w:r>
    </w:p>
    <w:p w14:paraId="64B3798E" w14:textId="53703C50" w:rsidR="00362F2F" w:rsidRPr="00C24910" w:rsidRDefault="00362F2F" w:rsidP="00362F2F">
      <w:pPr>
        <w:rPr>
          <w:rFonts w:asciiTheme="minorHAnsi" w:hAnsiTheme="minorHAnsi" w:cstheme="minorHAnsi"/>
          <w:sz w:val="21"/>
          <w:szCs w:val="21"/>
          <w:lang w:val="en-AU"/>
        </w:rPr>
      </w:pPr>
      <w:r w:rsidRPr="00C24910">
        <w:rPr>
          <w:rFonts w:asciiTheme="minorHAnsi" w:hAnsiTheme="minorHAnsi" w:cstheme="minorHAnsi"/>
          <w:sz w:val="21"/>
          <w:szCs w:val="21"/>
          <w:lang w:val="en-AU"/>
        </w:rPr>
        <w:t xml:space="preserve">Auspicious Arts Projects </w:t>
      </w:r>
      <w:r w:rsidR="00266E73">
        <w:rPr>
          <w:rFonts w:asciiTheme="minorHAnsi" w:hAnsiTheme="minorHAnsi" w:cstheme="minorHAnsi"/>
          <w:sz w:val="21"/>
          <w:szCs w:val="21"/>
          <w:lang w:val="en-AU"/>
        </w:rPr>
        <w:t>will support</w:t>
      </w:r>
      <w:r w:rsidR="00C24910" w:rsidRPr="00C24910">
        <w:rPr>
          <w:rFonts w:asciiTheme="minorHAnsi" w:hAnsiTheme="minorHAnsi" w:cstheme="minorHAnsi"/>
          <w:sz w:val="21"/>
          <w:szCs w:val="21"/>
          <w:lang w:val="en-AU"/>
        </w:rPr>
        <w:t xml:space="preserve"> C</w:t>
      </w:r>
      <w:r w:rsidR="00DB47BB" w:rsidRPr="00C24910">
        <w:rPr>
          <w:rFonts w:asciiTheme="minorHAnsi" w:hAnsiTheme="minorHAnsi" w:cstheme="minorHAnsi"/>
          <w:sz w:val="21"/>
          <w:szCs w:val="21"/>
          <w:lang w:val="en-AU"/>
        </w:rPr>
        <w:t>lients</w:t>
      </w:r>
      <w:r w:rsidRPr="00C24910">
        <w:rPr>
          <w:rFonts w:asciiTheme="minorHAnsi" w:hAnsiTheme="minorHAnsi" w:cstheme="minorHAnsi"/>
          <w:sz w:val="21"/>
          <w:szCs w:val="21"/>
          <w:lang w:val="en-AU"/>
        </w:rPr>
        <w:t xml:space="preserve"> to ensure the casting and audition process for child performers (under 15 years) is a</w:t>
      </w:r>
      <w:r w:rsidR="00266E73">
        <w:rPr>
          <w:rFonts w:asciiTheme="minorHAnsi" w:hAnsiTheme="minorHAnsi" w:cstheme="minorHAnsi"/>
          <w:sz w:val="21"/>
          <w:szCs w:val="21"/>
          <w:lang w:val="en-AU"/>
        </w:rPr>
        <w:t xml:space="preserve"> safe and positive experience. Clients will</w:t>
      </w:r>
      <w:r w:rsidRPr="00C24910">
        <w:rPr>
          <w:rFonts w:asciiTheme="minorHAnsi" w:hAnsiTheme="minorHAnsi" w:cstheme="minorHAnsi"/>
          <w:sz w:val="21"/>
          <w:szCs w:val="21"/>
          <w:lang w:val="en-AU"/>
        </w:rPr>
        <w:t>:</w:t>
      </w:r>
    </w:p>
    <w:p w14:paraId="544B32D2" w14:textId="19E8B357" w:rsidR="00362F2F" w:rsidRPr="00C24910" w:rsidRDefault="00266E73" w:rsidP="00362F2F">
      <w:pPr>
        <w:numPr>
          <w:ilvl w:val="0"/>
          <w:numId w:val="29"/>
        </w:numPr>
        <w:rPr>
          <w:rFonts w:asciiTheme="minorHAnsi" w:hAnsiTheme="minorHAnsi" w:cstheme="minorHAnsi"/>
          <w:sz w:val="21"/>
          <w:szCs w:val="21"/>
          <w:lang w:val="en-AU"/>
        </w:rPr>
      </w:pPr>
      <w:r>
        <w:rPr>
          <w:rFonts w:asciiTheme="minorHAnsi" w:hAnsiTheme="minorHAnsi" w:cstheme="minorHAnsi"/>
          <w:sz w:val="21"/>
          <w:szCs w:val="21"/>
          <w:lang w:val="en-AU"/>
        </w:rPr>
        <w:t>inform</w:t>
      </w:r>
      <w:r w:rsidR="00362F2F" w:rsidRPr="00C24910">
        <w:rPr>
          <w:rFonts w:asciiTheme="minorHAnsi" w:hAnsiTheme="minorHAnsi" w:cstheme="minorHAnsi"/>
          <w:sz w:val="21"/>
          <w:szCs w:val="21"/>
          <w:lang w:val="en-AU"/>
        </w:rPr>
        <w:t xml:space="preserve"> parents (including carers or legal guardians) in the audition notice of relevant production details and how any concerning issues will be managed including:</w:t>
      </w:r>
    </w:p>
    <w:p w14:paraId="63E99441" w14:textId="77777777" w:rsidR="00362F2F" w:rsidRPr="00C24910" w:rsidRDefault="00362F2F" w:rsidP="00362F2F">
      <w:pPr>
        <w:numPr>
          <w:ilvl w:val="1"/>
          <w:numId w:val="29"/>
        </w:numPr>
        <w:rPr>
          <w:rFonts w:asciiTheme="minorHAnsi" w:hAnsiTheme="minorHAnsi" w:cstheme="minorHAnsi"/>
          <w:sz w:val="21"/>
          <w:szCs w:val="21"/>
          <w:lang w:val="en-AU"/>
        </w:rPr>
      </w:pPr>
      <w:r w:rsidRPr="00C24910">
        <w:rPr>
          <w:rFonts w:asciiTheme="minorHAnsi" w:hAnsiTheme="minorHAnsi" w:cstheme="minorHAnsi"/>
          <w:sz w:val="21"/>
          <w:szCs w:val="21"/>
          <w:lang w:val="en-AU"/>
        </w:rPr>
        <w:t xml:space="preserve">details regarding choreography, content, </w:t>
      </w:r>
      <w:r w:rsidRPr="00C24910">
        <w:rPr>
          <w:rFonts w:asciiTheme="minorHAnsi" w:hAnsiTheme="minorHAnsi" w:cstheme="minorHAnsi"/>
          <w:sz w:val="21"/>
          <w:szCs w:val="21"/>
          <w:lang w:val="en-US"/>
        </w:rPr>
        <w:t>and involvement of potentially frightening or confusing elements (e.g. animals, pyrotechnics)</w:t>
      </w:r>
    </w:p>
    <w:p w14:paraId="12E96605" w14:textId="77777777" w:rsidR="00362F2F" w:rsidRPr="00C24910" w:rsidRDefault="00362F2F" w:rsidP="00362F2F">
      <w:pPr>
        <w:numPr>
          <w:ilvl w:val="1"/>
          <w:numId w:val="29"/>
        </w:numPr>
        <w:rPr>
          <w:rFonts w:asciiTheme="minorHAnsi" w:hAnsiTheme="minorHAnsi" w:cstheme="minorHAnsi"/>
          <w:sz w:val="21"/>
          <w:szCs w:val="21"/>
          <w:lang w:val="en-AU"/>
        </w:rPr>
      </w:pPr>
      <w:r w:rsidRPr="00C24910">
        <w:rPr>
          <w:rFonts w:asciiTheme="minorHAnsi" w:hAnsiTheme="minorHAnsi" w:cstheme="minorHAnsi"/>
          <w:sz w:val="21"/>
          <w:szCs w:val="21"/>
          <w:lang w:val="en-US"/>
        </w:rPr>
        <w:t>details of how the potential negative effects of identified issues will be mitigated</w:t>
      </w:r>
    </w:p>
    <w:p w14:paraId="1EFB9094" w14:textId="77777777" w:rsidR="00362F2F" w:rsidRPr="00C24910" w:rsidRDefault="00362F2F" w:rsidP="00362F2F">
      <w:pPr>
        <w:numPr>
          <w:ilvl w:val="1"/>
          <w:numId w:val="29"/>
        </w:numPr>
        <w:rPr>
          <w:rFonts w:asciiTheme="minorHAnsi" w:hAnsiTheme="minorHAnsi" w:cstheme="minorHAnsi"/>
          <w:sz w:val="21"/>
          <w:szCs w:val="21"/>
          <w:lang w:val="en-AU"/>
        </w:rPr>
      </w:pPr>
      <w:r w:rsidRPr="00C24910">
        <w:rPr>
          <w:rFonts w:asciiTheme="minorHAnsi" w:hAnsiTheme="minorHAnsi" w:cstheme="minorHAnsi"/>
          <w:sz w:val="21"/>
          <w:szCs w:val="21"/>
          <w:lang w:val="en-US"/>
        </w:rPr>
        <w:t xml:space="preserve">a statement that parents, </w:t>
      </w:r>
      <w:proofErr w:type="spellStart"/>
      <w:r w:rsidRPr="00C24910">
        <w:rPr>
          <w:rFonts w:asciiTheme="minorHAnsi" w:hAnsiTheme="minorHAnsi" w:cstheme="minorHAnsi"/>
          <w:sz w:val="21"/>
          <w:szCs w:val="21"/>
          <w:lang w:val="en-US"/>
        </w:rPr>
        <w:t>carers</w:t>
      </w:r>
      <w:proofErr w:type="spellEnd"/>
      <w:r w:rsidRPr="00C24910">
        <w:rPr>
          <w:rFonts w:asciiTheme="minorHAnsi" w:hAnsiTheme="minorHAnsi" w:cstheme="minorHAnsi"/>
          <w:sz w:val="21"/>
          <w:szCs w:val="21"/>
          <w:lang w:val="en-US"/>
        </w:rPr>
        <w:t xml:space="preserve"> or legal guardians are encouraged to discuss issues with children and express any concerns they may have with the relevant point of contact (e.g. supervisor, relevant management, Child Safety Officer)</w:t>
      </w:r>
    </w:p>
    <w:p w14:paraId="33E65189" w14:textId="5BDAFB66" w:rsidR="00362F2F" w:rsidRPr="00C24910" w:rsidRDefault="00266E73" w:rsidP="00362F2F">
      <w:pPr>
        <w:numPr>
          <w:ilvl w:val="0"/>
          <w:numId w:val="29"/>
        </w:numPr>
        <w:rPr>
          <w:rFonts w:asciiTheme="minorHAnsi" w:hAnsiTheme="minorHAnsi" w:cstheme="minorHAnsi"/>
          <w:sz w:val="21"/>
          <w:szCs w:val="21"/>
          <w:lang w:val="en-US"/>
        </w:rPr>
      </w:pPr>
      <w:r>
        <w:rPr>
          <w:rFonts w:asciiTheme="minorHAnsi" w:hAnsiTheme="minorHAnsi" w:cstheme="minorHAnsi"/>
          <w:sz w:val="21"/>
          <w:szCs w:val="21"/>
          <w:lang w:val="en-US"/>
        </w:rPr>
        <w:t>allow</w:t>
      </w:r>
      <w:r w:rsidR="00362F2F" w:rsidRPr="00C24910">
        <w:rPr>
          <w:rFonts w:asciiTheme="minorHAnsi" w:hAnsiTheme="minorHAnsi" w:cstheme="minorHAnsi"/>
          <w:sz w:val="21"/>
          <w:szCs w:val="21"/>
          <w:lang w:val="en-US"/>
        </w:rPr>
        <w:t xml:space="preserve"> children to meet supervisors and employees in a friendly and unthreatening environment</w:t>
      </w:r>
    </w:p>
    <w:p w14:paraId="25D2D175" w14:textId="45A4FA8B" w:rsidR="00362F2F" w:rsidRPr="00C24910" w:rsidRDefault="00266E73" w:rsidP="00362F2F">
      <w:pPr>
        <w:numPr>
          <w:ilvl w:val="0"/>
          <w:numId w:val="29"/>
        </w:numPr>
        <w:rPr>
          <w:rFonts w:asciiTheme="minorHAnsi" w:hAnsiTheme="minorHAnsi" w:cstheme="minorHAnsi"/>
          <w:sz w:val="21"/>
          <w:szCs w:val="21"/>
          <w:lang w:val="en-US"/>
        </w:rPr>
      </w:pPr>
      <w:r>
        <w:rPr>
          <w:rFonts w:asciiTheme="minorHAnsi" w:hAnsiTheme="minorHAnsi" w:cstheme="minorHAnsi"/>
          <w:sz w:val="21"/>
          <w:szCs w:val="21"/>
          <w:lang w:val="en-US"/>
        </w:rPr>
        <w:t>have</w:t>
      </w:r>
      <w:r w:rsidR="00362F2F" w:rsidRPr="00C24910">
        <w:rPr>
          <w:rFonts w:asciiTheme="minorHAnsi" w:hAnsiTheme="minorHAnsi" w:cstheme="minorHAnsi"/>
          <w:sz w:val="21"/>
          <w:szCs w:val="21"/>
          <w:lang w:val="en-US"/>
        </w:rPr>
        <w:t xml:space="preserve"> auditions conducted by appropriately experienced and screened employees </w:t>
      </w:r>
    </w:p>
    <w:p w14:paraId="23BA436E" w14:textId="3B32EDEA" w:rsidR="00362F2F" w:rsidRPr="00C24910" w:rsidRDefault="00266E73" w:rsidP="00362F2F">
      <w:pPr>
        <w:numPr>
          <w:ilvl w:val="0"/>
          <w:numId w:val="29"/>
        </w:numPr>
        <w:rPr>
          <w:rFonts w:asciiTheme="minorHAnsi" w:hAnsiTheme="minorHAnsi" w:cstheme="minorHAnsi"/>
          <w:sz w:val="21"/>
          <w:szCs w:val="21"/>
          <w:lang w:val="en-US"/>
        </w:rPr>
      </w:pPr>
      <w:r>
        <w:rPr>
          <w:rFonts w:asciiTheme="minorHAnsi" w:hAnsiTheme="minorHAnsi" w:cstheme="minorHAnsi"/>
          <w:sz w:val="21"/>
          <w:szCs w:val="21"/>
          <w:lang w:val="en-US"/>
        </w:rPr>
        <w:t>allow</w:t>
      </w:r>
      <w:r w:rsidR="00362F2F" w:rsidRPr="00C24910">
        <w:rPr>
          <w:rFonts w:asciiTheme="minorHAnsi" w:hAnsiTheme="minorHAnsi" w:cstheme="minorHAnsi"/>
          <w:sz w:val="21"/>
          <w:szCs w:val="21"/>
          <w:lang w:val="en-US"/>
        </w:rPr>
        <w:t xml:space="preserve"> children and parents, </w:t>
      </w:r>
      <w:proofErr w:type="spellStart"/>
      <w:r w:rsidR="00362F2F" w:rsidRPr="00C24910">
        <w:rPr>
          <w:rFonts w:asciiTheme="minorHAnsi" w:hAnsiTheme="minorHAnsi" w:cstheme="minorHAnsi"/>
          <w:sz w:val="21"/>
          <w:szCs w:val="21"/>
          <w:lang w:val="en-US"/>
        </w:rPr>
        <w:t>carers</w:t>
      </w:r>
      <w:proofErr w:type="spellEnd"/>
      <w:r w:rsidR="00362F2F" w:rsidRPr="00C24910">
        <w:rPr>
          <w:rFonts w:asciiTheme="minorHAnsi" w:hAnsiTheme="minorHAnsi" w:cstheme="minorHAnsi"/>
          <w:sz w:val="21"/>
          <w:szCs w:val="21"/>
          <w:lang w:val="en-US"/>
        </w:rPr>
        <w:t xml:space="preserve"> or legal guardians adequate time to discuss and raise any concerns they may have</w:t>
      </w:r>
    </w:p>
    <w:p w14:paraId="3BB9A934" w14:textId="4BF05246" w:rsidR="00362F2F" w:rsidRPr="00C24910" w:rsidRDefault="00266E73" w:rsidP="00362F2F">
      <w:pPr>
        <w:numPr>
          <w:ilvl w:val="0"/>
          <w:numId w:val="29"/>
        </w:numPr>
        <w:rPr>
          <w:rFonts w:asciiTheme="minorHAnsi" w:hAnsiTheme="minorHAnsi" w:cstheme="minorHAnsi"/>
          <w:sz w:val="21"/>
          <w:szCs w:val="21"/>
          <w:lang w:val="en-US"/>
        </w:rPr>
      </w:pPr>
      <w:r>
        <w:rPr>
          <w:rFonts w:asciiTheme="minorHAnsi" w:hAnsiTheme="minorHAnsi" w:cstheme="minorHAnsi"/>
          <w:sz w:val="21"/>
          <w:szCs w:val="21"/>
          <w:lang w:val="en-US"/>
        </w:rPr>
        <w:t>avoid</w:t>
      </w:r>
      <w:r w:rsidR="00362F2F" w:rsidRPr="00C24910">
        <w:rPr>
          <w:rFonts w:asciiTheme="minorHAnsi" w:hAnsiTheme="minorHAnsi" w:cstheme="minorHAnsi"/>
          <w:sz w:val="21"/>
          <w:szCs w:val="21"/>
          <w:lang w:val="en-US"/>
        </w:rPr>
        <w:t xml:space="preserve"> the casting of children we believe might be being pushed past their limits by parents, </w:t>
      </w:r>
      <w:proofErr w:type="spellStart"/>
      <w:r w:rsidR="00362F2F" w:rsidRPr="00C24910">
        <w:rPr>
          <w:rFonts w:asciiTheme="minorHAnsi" w:hAnsiTheme="minorHAnsi" w:cstheme="minorHAnsi"/>
          <w:sz w:val="21"/>
          <w:szCs w:val="21"/>
          <w:lang w:val="en-US"/>
        </w:rPr>
        <w:t>carers</w:t>
      </w:r>
      <w:proofErr w:type="spellEnd"/>
      <w:r w:rsidR="00362F2F" w:rsidRPr="00C24910">
        <w:rPr>
          <w:rFonts w:asciiTheme="minorHAnsi" w:hAnsiTheme="minorHAnsi" w:cstheme="minorHAnsi"/>
          <w:sz w:val="21"/>
          <w:szCs w:val="21"/>
          <w:lang w:val="en-US"/>
        </w:rPr>
        <w:t>, legal guardians or agents</w:t>
      </w:r>
    </w:p>
    <w:p w14:paraId="5C9D0C5A" w14:textId="1B9FA6FB" w:rsidR="00362F2F" w:rsidRPr="00C24910" w:rsidRDefault="00266E73" w:rsidP="00362F2F">
      <w:pPr>
        <w:numPr>
          <w:ilvl w:val="0"/>
          <w:numId w:val="29"/>
        </w:numPr>
        <w:rPr>
          <w:rFonts w:asciiTheme="minorHAnsi" w:hAnsiTheme="minorHAnsi" w:cstheme="minorHAnsi"/>
          <w:sz w:val="21"/>
          <w:szCs w:val="21"/>
          <w:lang w:val="en-US"/>
        </w:rPr>
      </w:pPr>
      <w:r>
        <w:rPr>
          <w:rFonts w:asciiTheme="minorHAnsi" w:hAnsiTheme="minorHAnsi" w:cstheme="minorHAnsi"/>
          <w:sz w:val="21"/>
          <w:szCs w:val="21"/>
          <w:lang w:val="en-US"/>
        </w:rPr>
        <w:t>notify</w:t>
      </w:r>
      <w:r w:rsidR="00362F2F" w:rsidRPr="00C24910">
        <w:rPr>
          <w:rFonts w:asciiTheme="minorHAnsi" w:hAnsiTheme="minorHAnsi" w:cstheme="minorHAnsi"/>
          <w:sz w:val="21"/>
          <w:szCs w:val="21"/>
          <w:lang w:val="en-US"/>
        </w:rPr>
        <w:t xml:space="preserve"> children of success or otherwise as soon as possible, and providing constructive feedback where possible</w:t>
      </w:r>
    </w:p>
    <w:p w14:paraId="7050EF5A" w14:textId="17E77DE5" w:rsidR="00362F2F" w:rsidRPr="00D651C5" w:rsidRDefault="00266E73" w:rsidP="00362F2F">
      <w:pPr>
        <w:numPr>
          <w:ilvl w:val="0"/>
          <w:numId w:val="29"/>
        </w:numPr>
        <w:spacing w:after="240"/>
        <w:rPr>
          <w:rFonts w:asciiTheme="minorHAnsi" w:hAnsiTheme="minorHAnsi" w:cstheme="minorHAnsi"/>
          <w:sz w:val="21"/>
          <w:szCs w:val="21"/>
          <w:lang w:val="en-AU"/>
        </w:rPr>
      </w:pPr>
      <w:r>
        <w:rPr>
          <w:rFonts w:asciiTheme="minorHAnsi" w:hAnsiTheme="minorHAnsi" w:cstheme="minorHAnsi"/>
          <w:sz w:val="21"/>
          <w:szCs w:val="21"/>
          <w:lang w:val="en-US"/>
        </w:rPr>
        <w:t>provide</w:t>
      </w:r>
      <w:r w:rsidR="00362F2F" w:rsidRPr="00C24910">
        <w:rPr>
          <w:rFonts w:asciiTheme="minorHAnsi" w:hAnsiTheme="minorHAnsi" w:cstheme="minorHAnsi"/>
          <w:sz w:val="21"/>
          <w:szCs w:val="21"/>
          <w:lang w:val="en-US"/>
        </w:rPr>
        <w:t xml:space="preserve"> a positive audition experience for children that will build their confidence.</w:t>
      </w:r>
    </w:p>
    <w:p w14:paraId="23549AF5" w14:textId="742C65E0" w:rsidR="00362F2F" w:rsidRPr="00C24910" w:rsidRDefault="00362F2F" w:rsidP="00E73237">
      <w:pPr>
        <w:pStyle w:val="Heading2"/>
        <w:rPr>
          <w:lang w:val="en-AU"/>
        </w:rPr>
      </w:pPr>
      <w:r w:rsidRPr="00C24910">
        <w:rPr>
          <w:lang w:val="en-AU"/>
        </w:rPr>
        <w:t>Using Images of Children</w:t>
      </w:r>
    </w:p>
    <w:p w14:paraId="232E5EFA" w14:textId="286D4131" w:rsidR="00362F2F" w:rsidRPr="00C24910" w:rsidRDefault="00A0153B" w:rsidP="00362F2F">
      <w:pPr>
        <w:rPr>
          <w:rFonts w:asciiTheme="minorHAnsi" w:hAnsiTheme="minorHAnsi" w:cstheme="minorHAnsi"/>
          <w:sz w:val="21"/>
          <w:szCs w:val="21"/>
          <w:lang w:val="en-AU"/>
        </w:rPr>
      </w:pPr>
      <w:r>
        <w:rPr>
          <w:rFonts w:asciiTheme="minorHAnsi" w:hAnsiTheme="minorHAnsi" w:cstheme="minorHAnsi"/>
          <w:sz w:val="21"/>
          <w:szCs w:val="21"/>
          <w:lang w:val="en-AU"/>
        </w:rPr>
        <w:t>Auspicious Arts Projects aims</w:t>
      </w:r>
      <w:r w:rsidR="00362F2F" w:rsidRPr="00C24910">
        <w:rPr>
          <w:rFonts w:asciiTheme="minorHAnsi" w:hAnsiTheme="minorHAnsi" w:cstheme="minorHAnsi"/>
          <w:sz w:val="21"/>
          <w:szCs w:val="21"/>
          <w:lang w:val="en-AU"/>
        </w:rPr>
        <w:t xml:space="preserve"> to protect the safety and privacy of child performers</w:t>
      </w:r>
      <w:r w:rsidR="00266E73">
        <w:rPr>
          <w:rFonts w:asciiTheme="minorHAnsi" w:hAnsiTheme="minorHAnsi" w:cstheme="minorHAnsi"/>
          <w:sz w:val="21"/>
          <w:szCs w:val="21"/>
          <w:lang w:val="en-AU"/>
        </w:rPr>
        <w:t xml:space="preserve">, and will support </w:t>
      </w:r>
      <w:r>
        <w:rPr>
          <w:rFonts w:asciiTheme="minorHAnsi" w:hAnsiTheme="minorHAnsi" w:cstheme="minorHAnsi"/>
          <w:sz w:val="21"/>
          <w:szCs w:val="21"/>
          <w:lang w:val="en-AU"/>
        </w:rPr>
        <w:t>C</w:t>
      </w:r>
      <w:r w:rsidR="00AA6736" w:rsidRPr="00C24910">
        <w:rPr>
          <w:rFonts w:asciiTheme="minorHAnsi" w:hAnsiTheme="minorHAnsi" w:cstheme="minorHAnsi"/>
          <w:sz w:val="21"/>
          <w:szCs w:val="21"/>
          <w:lang w:val="en-AU"/>
        </w:rPr>
        <w:t>lients to</w:t>
      </w:r>
      <w:r w:rsidR="00362F2F" w:rsidRPr="00C24910">
        <w:rPr>
          <w:rFonts w:asciiTheme="minorHAnsi" w:hAnsiTheme="minorHAnsi" w:cstheme="minorHAnsi"/>
          <w:sz w:val="21"/>
          <w:szCs w:val="21"/>
          <w:lang w:val="en-AU"/>
        </w:rPr>
        <w:t>:</w:t>
      </w:r>
    </w:p>
    <w:p w14:paraId="44FE73AA" w14:textId="4F945DB4" w:rsidR="00362F2F" w:rsidRPr="00C24910" w:rsidRDefault="00A0153B"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obtain</w:t>
      </w:r>
      <w:r w:rsidR="00362F2F" w:rsidRPr="00C24910">
        <w:rPr>
          <w:rFonts w:asciiTheme="minorHAnsi" w:hAnsiTheme="minorHAnsi" w:cstheme="minorHAnsi"/>
          <w:sz w:val="21"/>
          <w:szCs w:val="21"/>
          <w:lang w:val="en-AU"/>
        </w:rPr>
        <w:t xml:space="preserve"> informed consent from a parent (including carers or legal guardians) and child (if 15 years of age or older) for the use of images of child performers</w:t>
      </w:r>
    </w:p>
    <w:p w14:paraId="70A8083D" w14:textId="77777777" w:rsidR="00362F2F" w:rsidRPr="00C24910" w:rsidRDefault="00362F2F" w:rsidP="00362F2F">
      <w:pPr>
        <w:numPr>
          <w:ilvl w:val="1"/>
          <w:numId w:val="30"/>
        </w:numPr>
        <w:rPr>
          <w:rFonts w:asciiTheme="minorHAnsi" w:hAnsiTheme="minorHAnsi" w:cstheme="minorHAnsi"/>
          <w:sz w:val="21"/>
          <w:szCs w:val="21"/>
          <w:lang w:val="en-AU"/>
        </w:rPr>
      </w:pPr>
      <w:r w:rsidRPr="00C24910">
        <w:rPr>
          <w:rFonts w:asciiTheme="minorHAnsi" w:hAnsiTheme="minorHAnsi" w:cstheme="minorHAnsi"/>
          <w:sz w:val="21"/>
          <w:szCs w:val="21"/>
          <w:lang w:val="en-AU"/>
        </w:rPr>
        <w:t>Consent will be sought prior to taking or publishing images. Signed consent forms will be sought from parents/carers/legal guardians and we will provide details on how and where the images will be published, and if images will contain identifying or personal information about the child (e.g. school uniform, name, hobbies). Images containing identifying or personal information will be avoided where possible.</w:t>
      </w:r>
    </w:p>
    <w:p w14:paraId="7950F0EF" w14:textId="2E970D89" w:rsidR="00362F2F" w:rsidRPr="00C24910" w:rsidRDefault="00266E73"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inform</w:t>
      </w:r>
      <w:r w:rsidR="00362F2F" w:rsidRPr="00C24910">
        <w:rPr>
          <w:rFonts w:asciiTheme="minorHAnsi" w:hAnsiTheme="minorHAnsi" w:cstheme="minorHAnsi"/>
          <w:sz w:val="21"/>
          <w:szCs w:val="21"/>
          <w:lang w:val="en-AU"/>
        </w:rPr>
        <w:t xml:space="preserve"> parents, carers or legal guardians if the organisation wants to film or take photos of children for analysis purposes or to improve performances</w:t>
      </w:r>
    </w:p>
    <w:p w14:paraId="31380CDE" w14:textId="077F3157" w:rsidR="00362F2F" w:rsidRPr="00C24910" w:rsidRDefault="00266E73"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ensure</w:t>
      </w:r>
      <w:r w:rsidR="00362F2F" w:rsidRPr="00C24910">
        <w:rPr>
          <w:rFonts w:asciiTheme="minorHAnsi" w:hAnsiTheme="minorHAnsi" w:cstheme="minorHAnsi"/>
          <w:sz w:val="21"/>
          <w:szCs w:val="21"/>
          <w:lang w:val="en-AU"/>
        </w:rPr>
        <w:t xml:space="preserve"> that if photos or filming of child performers is going to take place at a venue different from the usual workplace venue, that a parent, carer or legal guardian has agreed to be present or their consent has been provided for the supervisor to be present instead</w:t>
      </w:r>
    </w:p>
    <w:p w14:paraId="4E5266DB" w14:textId="70AC169B" w:rsidR="00362F2F" w:rsidRPr="00C24910" w:rsidRDefault="00266E73"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make</w:t>
      </w:r>
      <w:r w:rsidR="00362F2F" w:rsidRPr="00C24910">
        <w:rPr>
          <w:rFonts w:asciiTheme="minorHAnsi" w:hAnsiTheme="minorHAnsi" w:cstheme="minorHAnsi"/>
          <w:sz w:val="21"/>
          <w:szCs w:val="21"/>
          <w:lang w:val="en-AU"/>
        </w:rPr>
        <w:t xml:space="preserve"> sure professional photographers are aware that any images taken will remain the property of the relevant Auspicious Arts Projects client and cannot be used or sold for other purposes. Any digital files must also be destroyed or handed over to the relevant Auspicious Arts Projects client.</w:t>
      </w:r>
    </w:p>
    <w:p w14:paraId="4A40C0F7" w14:textId="7A66AE1B" w:rsidR="00362F2F" w:rsidRPr="00C24910" w:rsidRDefault="00266E73"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make</w:t>
      </w:r>
      <w:r w:rsidR="00362F2F" w:rsidRPr="00C24910">
        <w:rPr>
          <w:rFonts w:asciiTheme="minorHAnsi" w:hAnsiTheme="minorHAnsi" w:cstheme="minorHAnsi"/>
          <w:sz w:val="21"/>
          <w:szCs w:val="21"/>
          <w:lang w:val="en-AU"/>
        </w:rPr>
        <w:t xml:space="preserve"> sure photographers are not left unsupervised with children or have individual access to children</w:t>
      </w:r>
    </w:p>
    <w:p w14:paraId="3137A2AA" w14:textId="2992D393" w:rsidR="00362F2F" w:rsidRPr="00C24910" w:rsidRDefault="00266E73"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avoid</w:t>
      </w:r>
      <w:r w:rsidR="00362F2F" w:rsidRPr="00C24910">
        <w:rPr>
          <w:rFonts w:asciiTheme="minorHAnsi" w:hAnsiTheme="minorHAnsi" w:cstheme="minorHAnsi"/>
          <w:sz w:val="21"/>
          <w:szCs w:val="21"/>
          <w:lang w:val="en-AU"/>
        </w:rPr>
        <w:t xml:space="preserve"> the use of images of children in minimal clothing (e.g. revealing costumes)</w:t>
      </w:r>
    </w:p>
    <w:p w14:paraId="3E6832EB" w14:textId="5FF92D8A" w:rsidR="00362F2F" w:rsidRPr="00C24910" w:rsidRDefault="00266E73" w:rsidP="00362F2F">
      <w:pPr>
        <w:numPr>
          <w:ilvl w:val="0"/>
          <w:numId w:val="30"/>
        </w:numPr>
        <w:rPr>
          <w:rFonts w:asciiTheme="minorHAnsi" w:hAnsiTheme="minorHAnsi" w:cstheme="minorHAnsi"/>
          <w:sz w:val="21"/>
          <w:szCs w:val="21"/>
          <w:lang w:val="en-AU"/>
        </w:rPr>
      </w:pPr>
      <w:r>
        <w:rPr>
          <w:rFonts w:asciiTheme="minorHAnsi" w:hAnsiTheme="minorHAnsi" w:cstheme="minorHAnsi"/>
          <w:sz w:val="21"/>
          <w:szCs w:val="21"/>
          <w:lang w:val="en-AU"/>
        </w:rPr>
        <w:t>provide</w:t>
      </w:r>
      <w:r w:rsidR="00362F2F" w:rsidRPr="00C24910">
        <w:rPr>
          <w:rFonts w:asciiTheme="minorHAnsi" w:hAnsiTheme="minorHAnsi" w:cstheme="minorHAnsi"/>
          <w:sz w:val="21"/>
          <w:szCs w:val="21"/>
          <w:lang w:val="en-AU"/>
        </w:rPr>
        <w:t xml:space="preserve"> details to parents, carers and legal guardians on who to contact if they have concerns or complaints around the use of inappropriate images or inappropriate behaviour in taking or publishing images.</w:t>
      </w:r>
    </w:p>
    <w:p w14:paraId="3E762F12" w14:textId="77777777" w:rsidR="00362F2F" w:rsidRPr="00C24910" w:rsidRDefault="00362F2F" w:rsidP="00362F2F">
      <w:pPr>
        <w:ind w:left="720"/>
        <w:rPr>
          <w:rFonts w:asciiTheme="minorHAnsi" w:hAnsiTheme="minorHAnsi" w:cstheme="minorHAnsi"/>
          <w:sz w:val="21"/>
          <w:szCs w:val="21"/>
          <w:lang w:val="en-AU"/>
        </w:rPr>
      </w:pPr>
    </w:p>
    <w:p w14:paraId="56F8AD3D" w14:textId="38CA1823" w:rsidR="00362F2F" w:rsidRPr="00C24910" w:rsidRDefault="00266E73" w:rsidP="00362F2F">
      <w:pPr>
        <w:rPr>
          <w:rFonts w:asciiTheme="minorHAnsi" w:hAnsiTheme="minorHAnsi" w:cstheme="minorHAnsi"/>
          <w:sz w:val="21"/>
          <w:szCs w:val="21"/>
          <w:lang w:val="en-AU"/>
        </w:rPr>
      </w:pPr>
      <w:r>
        <w:rPr>
          <w:rFonts w:asciiTheme="minorHAnsi" w:hAnsiTheme="minorHAnsi" w:cstheme="minorHAnsi"/>
          <w:sz w:val="21"/>
          <w:szCs w:val="21"/>
          <w:lang w:val="en-AU"/>
        </w:rPr>
        <w:t xml:space="preserve">Auspicious Art Projects </w:t>
      </w:r>
      <w:r w:rsidR="00362F2F" w:rsidRPr="00C24910">
        <w:rPr>
          <w:rFonts w:asciiTheme="minorHAnsi" w:hAnsiTheme="minorHAnsi" w:cstheme="minorHAnsi"/>
          <w:sz w:val="21"/>
          <w:szCs w:val="21"/>
          <w:lang w:val="en-AU"/>
        </w:rPr>
        <w:t>aim</w:t>
      </w:r>
      <w:r>
        <w:rPr>
          <w:rFonts w:asciiTheme="minorHAnsi" w:hAnsiTheme="minorHAnsi" w:cstheme="minorHAnsi"/>
          <w:sz w:val="21"/>
          <w:szCs w:val="21"/>
          <w:lang w:val="en-AU"/>
        </w:rPr>
        <w:t>s</w:t>
      </w:r>
      <w:r w:rsidR="00362F2F" w:rsidRPr="00C24910">
        <w:rPr>
          <w:rFonts w:asciiTheme="minorHAnsi" w:hAnsiTheme="minorHAnsi" w:cstheme="minorHAnsi"/>
          <w:sz w:val="21"/>
          <w:szCs w:val="21"/>
          <w:lang w:val="en-AU"/>
        </w:rPr>
        <w:t xml:space="preserve"> to protect the safety and privacy of child audience members or education program participants by</w:t>
      </w:r>
      <w:r w:rsidR="00A0153B">
        <w:rPr>
          <w:rFonts w:asciiTheme="minorHAnsi" w:hAnsiTheme="minorHAnsi" w:cstheme="minorHAnsi"/>
          <w:sz w:val="21"/>
          <w:szCs w:val="21"/>
          <w:lang w:val="en-AU"/>
        </w:rPr>
        <w:t xml:space="preserve"> </w:t>
      </w:r>
      <w:r w:rsidR="00183AC2">
        <w:rPr>
          <w:rFonts w:asciiTheme="minorHAnsi" w:hAnsiTheme="minorHAnsi" w:cstheme="minorHAnsi"/>
          <w:sz w:val="21"/>
          <w:szCs w:val="21"/>
          <w:lang w:val="en-AU"/>
        </w:rPr>
        <w:t>supporting</w:t>
      </w:r>
      <w:r w:rsidR="00A0153B">
        <w:rPr>
          <w:rFonts w:asciiTheme="minorHAnsi" w:hAnsiTheme="minorHAnsi" w:cstheme="minorHAnsi"/>
          <w:sz w:val="21"/>
          <w:szCs w:val="21"/>
          <w:lang w:val="en-AU"/>
        </w:rPr>
        <w:t xml:space="preserve"> C</w:t>
      </w:r>
      <w:r w:rsidR="00AA6736" w:rsidRPr="00C24910">
        <w:rPr>
          <w:rFonts w:asciiTheme="minorHAnsi" w:hAnsiTheme="minorHAnsi" w:cstheme="minorHAnsi"/>
          <w:sz w:val="21"/>
          <w:szCs w:val="21"/>
          <w:lang w:val="en-AU"/>
        </w:rPr>
        <w:t>lients to</w:t>
      </w:r>
      <w:r w:rsidR="00362F2F" w:rsidRPr="00C24910">
        <w:rPr>
          <w:rFonts w:asciiTheme="minorHAnsi" w:hAnsiTheme="minorHAnsi" w:cstheme="minorHAnsi"/>
          <w:sz w:val="21"/>
          <w:szCs w:val="21"/>
          <w:lang w:val="en-AU"/>
        </w:rPr>
        <w:t>:</w:t>
      </w:r>
    </w:p>
    <w:p w14:paraId="1D1AE5FD" w14:textId="5CD5B901" w:rsidR="00362F2F" w:rsidRPr="00C24910" w:rsidRDefault="00183AC2" w:rsidP="00362F2F">
      <w:pPr>
        <w:numPr>
          <w:ilvl w:val="0"/>
          <w:numId w:val="31"/>
        </w:numPr>
        <w:rPr>
          <w:rFonts w:asciiTheme="minorHAnsi" w:hAnsiTheme="minorHAnsi" w:cstheme="minorHAnsi"/>
          <w:sz w:val="21"/>
          <w:szCs w:val="21"/>
          <w:lang w:val="en-AU"/>
        </w:rPr>
      </w:pPr>
      <w:r>
        <w:rPr>
          <w:rFonts w:asciiTheme="minorHAnsi" w:hAnsiTheme="minorHAnsi" w:cstheme="minorHAnsi"/>
          <w:sz w:val="21"/>
          <w:szCs w:val="21"/>
          <w:lang w:val="en-AU"/>
        </w:rPr>
        <w:t>use</w:t>
      </w:r>
      <w:r w:rsidR="00362F2F" w:rsidRPr="00C24910">
        <w:rPr>
          <w:rFonts w:asciiTheme="minorHAnsi" w:hAnsiTheme="minorHAnsi" w:cstheme="minorHAnsi"/>
          <w:sz w:val="21"/>
          <w:szCs w:val="21"/>
          <w:lang w:val="en-AU"/>
        </w:rPr>
        <w:t xml:space="preserve"> the Terms and Conditions of purchase and placement of a notice in a prominent position at the venue to make ticket holders aware that professional photographers may be engaged for official and marketing use</w:t>
      </w:r>
    </w:p>
    <w:p w14:paraId="2BF5D2CF" w14:textId="6DC94FB8" w:rsidR="00362F2F" w:rsidRPr="00C24910" w:rsidRDefault="00183AC2" w:rsidP="00362F2F">
      <w:pPr>
        <w:numPr>
          <w:ilvl w:val="0"/>
          <w:numId w:val="31"/>
        </w:numPr>
        <w:rPr>
          <w:rFonts w:asciiTheme="minorHAnsi" w:hAnsiTheme="minorHAnsi" w:cstheme="minorHAnsi"/>
          <w:sz w:val="21"/>
          <w:szCs w:val="21"/>
          <w:lang w:val="en-AU"/>
        </w:rPr>
      </w:pPr>
      <w:r>
        <w:rPr>
          <w:rFonts w:asciiTheme="minorHAnsi" w:hAnsiTheme="minorHAnsi" w:cstheme="minorHAnsi"/>
          <w:sz w:val="21"/>
          <w:szCs w:val="21"/>
          <w:lang w:val="en-AU"/>
        </w:rPr>
        <w:t>make</w:t>
      </w:r>
      <w:r w:rsidR="00362F2F" w:rsidRPr="00C24910">
        <w:rPr>
          <w:rFonts w:asciiTheme="minorHAnsi" w:hAnsiTheme="minorHAnsi" w:cstheme="minorHAnsi"/>
          <w:sz w:val="21"/>
          <w:szCs w:val="21"/>
          <w:lang w:val="en-AU"/>
        </w:rPr>
        <w:t xml:space="preserve"> parents, carers or legal guardians of education program participants aware that professional photographers may be engaged for official and marketing use</w:t>
      </w:r>
    </w:p>
    <w:p w14:paraId="10A51602" w14:textId="77777777" w:rsidR="00362F2F" w:rsidRPr="00C24910" w:rsidRDefault="00362F2F" w:rsidP="00362F2F">
      <w:pPr>
        <w:numPr>
          <w:ilvl w:val="0"/>
          <w:numId w:val="31"/>
        </w:numPr>
        <w:rPr>
          <w:rFonts w:asciiTheme="minorHAnsi" w:hAnsiTheme="minorHAnsi" w:cstheme="minorHAnsi"/>
          <w:sz w:val="21"/>
          <w:szCs w:val="21"/>
          <w:lang w:val="en-AU"/>
        </w:rPr>
      </w:pPr>
      <w:r w:rsidRPr="00C24910">
        <w:rPr>
          <w:rFonts w:asciiTheme="minorHAnsi" w:hAnsiTheme="minorHAnsi" w:cstheme="minorHAnsi"/>
          <w:sz w:val="21"/>
          <w:szCs w:val="21"/>
          <w:lang w:val="en-AU"/>
        </w:rPr>
        <w:t>only publishing images that do not contain identifying information about children (e.g. school uniform, name) unless consent from parents/carers/legal guardians has been obtained</w:t>
      </w:r>
    </w:p>
    <w:p w14:paraId="284A1728" w14:textId="04F70FDC" w:rsidR="00362F2F" w:rsidRPr="00C24910" w:rsidRDefault="00183AC2" w:rsidP="00362F2F">
      <w:pPr>
        <w:numPr>
          <w:ilvl w:val="0"/>
          <w:numId w:val="31"/>
        </w:numPr>
        <w:rPr>
          <w:rFonts w:asciiTheme="minorHAnsi" w:hAnsiTheme="minorHAnsi" w:cstheme="minorHAnsi"/>
          <w:sz w:val="21"/>
          <w:szCs w:val="21"/>
          <w:lang w:val="en-AU"/>
        </w:rPr>
      </w:pPr>
      <w:r>
        <w:rPr>
          <w:rFonts w:asciiTheme="minorHAnsi" w:hAnsiTheme="minorHAnsi" w:cstheme="minorHAnsi"/>
          <w:sz w:val="21"/>
          <w:szCs w:val="21"/>
          <w:lang w:val="en-AU"/>
        </w:rPr>
        <w:t>make</w:t>
      </w:r>
      <w:r w:rsidR="00362F2F" w:rsidRPr="00C24910">
        <w:rPr>
          <w:rFonts w:asciiTheme="minorHAnsi" w:hAnsiTheme="minorHAnsi" w:cstheme="minorHAnsi"/>
          <w:sz w:val="21"/>
          <w:szCs w:val="21"/>
          <w:lang w:val="en-AU"/>
        </w:rPr>
        <w:t xml:space="preserve"> sure professional photographers are aware that any images taken will remain the property of the </w:t>
      </w:r>
      <w:r>
        <w:rPr>
          <w:rFonts w:asciiTheme="minorHAnsi" w:hAnsiTheme="minorHAnsi" w:cstheme="minorHAnsi"/>
          <w:sz w:val="21"/>
          <w:szCs w:val="21"/>
          <w:lang w:val="en-AU"/>
        </w:rPr>
        <w:t>relevant Client</w:t>
      </w:r>
      <w:r w:rsidR="00362F2F" w:rsidRPr="00C24910">
        <w:rPr>
          <w:rFonts w:asciiTheme="minorHAnsi" w:hAnsiTheme="minorHAnsi" w:cstheme="minorHAnsi"/>
          <w:sz w:val="21"/>
          <w:szCs w:val="21"/>
          <w:lang w:val="en-AU"/>
        </w:rPr>
        <w:t xml:space="preserve"> and cannot be used or sold for other purposes. Any digital files must also be destroyed or handed over to the </w:t>
      </w:r>
      <w:r>
        <w:rPr>
          <w:rFonts w:asciiTheme="minorHAnsi" w:hAnsiTheme="minorHAnsi" w:cstheme="minorHAnsi"/>
          <w:sz w:val="21"/>
          <w:szCs w:val="21"/>
          <w:lang w:val="en-AU"/>
        </w:rPr>
        <w:t>relevant Client</w:t>
      </w:r>
      <w:r w:rsidR="00362F2F" w:rsidRPr="00C24910">
        <w:rPr>
          <w:rFonts w:asciiTheme="minorHAnsi" w:hAnsiTheme="minorHAnsi" w:cstheme="minorHAnsi"/>
          <w:sz w:val="21"/>
          <w:szCs w:val="21"/>
          <w:lang w:val="en-AU"/>
        </w:rPr>
        <w:t>.</w:t>
      </w:r>
    </w:p>
    <w:p w14:paraId="3D67177F" w14:textId="4C1F2113" w:rsidR="00362F2F" w:rsidRPr="00C24910" w:rsidRDefault="00183AC2" w:rsidP="00362F2F">
      <w:pPr>
        <w:numPr>
          <w:ilvl w:val="0"/>
          <w:numId w:val="31"/>
        </w:numPr>
        <w:rPr>
          <w:rFonts w:asciiTheme="minorHAnsi" w:hAnsiTheme="minorHAnsi" w:cstheme="minorHAnsi"/>
          <w:sz w:val="21"/>
          <w:szCs w:val="21"/>
          <w:lang w:val="en-AU"/>
        </w:rPr>
      </w:pPr>
      <w:r>
        <w:rPr>
          <w:rFonts w:asciiTheme="minorHAnsi" w:hAnsiTheme="minorHAnsi" w:cstheme="minorHAnsi"/>
          <w:sz w:val="21"/>
          <w:szCs w:val="21"/>
          <w:lang w:val="en-AU"/>
        </w:rPr>
        <w:t>make</w:t>
      </w:r>
      <w:r w:rsidR="00362F2F" w:rsidRPr="00C24910">
        <w:rPr>
          <w:rFonts w:asciiTheme="minorHAnsi" w:hAnsiTheme="minorHAnsi" w:cstheme="minorHAnsi"/>
          <w:sz w:val="21"/>
          <w:szCs w:val="21"/>
          <w:lang w:val="en-AU"/>
        </w:rPr>
        <w:t xml:space="preserve"> sure photographers are not left unsupervised with children or have individual access to children</w:t>
      </w:r>
    </w:p>
    <w:p w14:paraId="2D582623" w14:textId="102E0606" w:rsidR="00362F2F" w:rsidRPr="00D651C5" w:rsidRDefault="00183AC2" w:rsidP="00362F2F">
      <w:pPr>
        <w:numPr>
          <w:ilvl w:val="0"/>
          <w:numId w:val="31"/>
        </w:numPr>
        <w:spacing w:after="240"/>
        <w:rPr>
          <w:rFonts w:asciiTheme="minorHAnsi" w:hAnsiTheme="minorHAnsi" w:cstheme="minorHAnsi"/>
          <w:sz w:val="21"/>
          <w:szCs w:val="21"/>
          <w:lang w:val="en-AU"/>
        </w:rPr>
      </w:pPr>
      <w:r>
        <w:rPr>
          <w:rFonts w:asciiTheme="minorHAnsi" w:hAnsiTheme="minorHAnsi" w:cstheme="minorHAnsi"/>
          <w:sz w:val="21"/>
          <w:szCs w:val="21"/>
          <w:lang w:val="en-AU"/>
        </w:rPr>
        <w:t>provide</w:t>
      </w:r>
      <w:r w:rsidR="00362F2F" w:rsidRPr="00C24910">
        <w:rPr>
          <w:rFonts w:asciiTheme="minorHAnsi" w:hAnsiTheme="minorHAnsi" w:cstheme="minorHAnsi"/>
          <w:sz w:val="21"/>
          <w:szCs w:val="21"/>
          <w:lang w:val="en-AU"/>
        </w:rPr>
        <w:t xml:space="preserve"> details to parents, carers and legal guardians about who to contact if they have concerns or complaints regarding the use of inappropriate images or inappropriate behaviour in taking or publishing images.</w:t>
      </w:r>
    </w:p>
    <w:p w14:paraId="28E782FE" w14:textId="69D5265F" w:rsidR="00362F2F" w:rsidRPr="003922E5" w:rsidRDefault="00362F2F" w:rsidP="00E73237">
      <w:pPr>
        <w:pStyle w:val="Heading2"/>
      </w:pPr>
      <w:r w:rsidRPr="003922E5">
        <w:lastRenderedPageBreak/>
        <w:t>Exposure to Adult Themes</w:t>
      </w:r>
    </w:p>
    <w:p w14:paraId="54990EC2" w14:textId="77777777" w:rsidR="00362F2F" w:rsidRPr="003922E5" w:rsidRDefault="00362F2F" w:rsidP="00362F2F">
      <w:pPr>
        <w:rPr>
          <w:rFonts w:asciiTheme="minorHAnsi" w:hAnsiTheme="minorHAnsi" w:cstheme="minorHAnsi"/>
          <w:sz w:val="21"/>
          <w:szCs w:val="21"/>
          <w:lang w:val="en-AU"/>
        </w:rPr>
      </w:pPr>
      <w:r w:rsidRPr="003922E5">
        <w:rPr>
          <w:rFonts w:asciiTheme="minorHAnsi" w:hAnsiTheme="minorHAnsi" w:cstheme="minorHAnsi"/>
          <w:sz w:val="21"/>
          <w:szCs w:val="21"/>
          <w:lang w:val="en-AU"/>
        </w:rPr>
        <w:t>Child performers (under 15 years) will not be placed in a situation that exposes them to inappropriate behaviour or language for their age level. This includes:</w:t>
      </w:r>
    </w:p>
    <w:p w14:paraId="0ED80311" w14:textId="77777777" w:rsidR="00362F2F" w:rsidRPr="003922E5" w:rsidRDefault="00362F2F" w:rsidP="00362F2F">
      <w:pPr>
        <w:numPr>
          <w:ilvl w:val="0"/>
          <w:numId w:val="28"/>
        </w:numPr>
        <w:rPr>
          <w:rFonts w:asciiTheme="minorHAnsi" w:hAnsiTheme="minorHAnsi" w:cstheme="minorHAnsi"/>
          <w:sz w:val="21"/>
          <w:szCs w:val="21"/>
          <w:lang w:val="en-AU"/>
        </w:rPr>
      </w:pPr>
      <w:r w:rsidRPr="003922E5">
        <w:rPr>
          <w:rFonts w:asciiTheme="minorHAnsi" w:hAnsiTheme="minorHAnsi" w:cstheme="minorHAnsi"/>
          <w:sz w:val="21"/>
          <w:szCs w:val="21"/>
          <w:lang w:val="en-AU"/>
        </w:rPr>
        <w:t>nudity (male and female genitals, buttocks and female breasts)</w:t>
      </w:r>
    </w:p>
    <w:p w14:paraId="0FFA6DCF" w14:textId="77777777" w:rsidR="00362F2F" w:rsidRPr="003922E5" w:rsidRDefault="00362F2F" w:rsidP="00362F2F">
      <w:pPr>
        <w:numPr>
          <w:ilvl w:val="0"/>
          <w:numId w:val="28"/>
        </w:numPr>
        <w:rPr>
          <w:rFonts w:asciiTheme="minorHAnsi" w:hAnsiTheme="minorHAnsi" w:cstheme="minorHAnsi"/>
          <w:sz w:val="21"/>
          <w:szCs w:val="21"/>
          <w:lang w:val="en-AU"/>
        </w:rPr>
      </w:pPr>
      <w:r w:rsidRPr="003922E5">
        <w:rPr>
          <w:rFonts w:asciiTheme="minorHAnsi" w:hAnsiTheme="minorHAnsi" w:cstheme="minorHAnsi"/>
          <w:sz w:val="21"/>
          <w:szCs w:val="21"/>
          <w:lang w:val="en-AU"/>
        </w:rPr>
        <w:t>obscenities, ‘adult’ talk (e.g. overtly sexual), smoking of any substance or drinking of alcohol (except as required in the performance following a conversation with the child about the use of adult language, substances or alcohol for dramatic purpose)</w:t>
      </w:r>
    </w:p>
    <w:p w14:paraId="15534E62" w14:textId="77777777" w:rsidR="00362F2F" w:rsidRPr="003922E5" w:rsidRDefault="00362F2F" w:rsidP="00362F2F">
      <w:pPr>
        <w:numPr>
          <w:ilvl w:val="0"/>
          <w:numId w:val="28"/>
        </w:numPr>
        <w:rPr>
          <w:rFonts w:asciiTheme="minorHAnsi" w:hAnsiTheme="minorHAnsi" w:cstheme="minorHAnsi"/>
          <w:sz w:val="21"/>
          <w:szCs w:val="21"/>
          <w:lang w:val="en-AU"/>
        </w:rPr>
      </w:pPr>
      <w:r w:rsidRPr="003922E5">
        <w:rPr>
          <w:rFonts w:asciiTheme="minorHAnsi" w:hAnsiTheme="minorHAnsi" w:cstheme="minorHAnsi"/>
          <w:sz w:val="21"/>
          <w:szCs w:val="21"/>
          <w:lang w:val="en-AU"/>
        </w:rPr>
        <w:t>harassment, humiliating or demeaning behaviour</w:t>
      </w:r>
    </w:p>
    <w:p w14:paraId="37F2B136" w14:textId="77777777" w:rsidR="00362F2F" w:rsidRPr="003922E5" w:rsidRDefault="00362F2F" w:rsidP="00362F2F">
      <w:pPr>
        <w:numPr>
          <w:ilvl w:val="0"/>
          <w:numId w:val="28"/>
        </w:numPr>
        <w:rPr>
          <w:rFonts w:asciiTheme="minorHAnsi" w:hAnsiTheme="minorHAnsi" w:cstheme="minorHAnsi"/>
          <w:sz w:val="21"/>
          <w:szCs w:val="21"/>
          <w:lang w:val="en-AU"/>
        </w:rPr>
      </w:pPr>
      <w:r w:rsidRPr="003922E5">
        <w:rPr>
          <w:rFonts w:asciiTheme="minorHAnsi" w:hAnsiTheme="minorHAnsi" w:cstheme="minorHAnsi"/>
          <w:sz w:val="21"/>
          <w:szCs w:val="21"/>
          <w:lang w:val="en-AU"/>
        </w:rPr>
        <w:t>aggressive, threatening or uncontrolled behaviour</w:t>
      </w:r>
    </w:p>
    <w:p w14:paraId="74853384" w14:textId="77777777" w:rsidR="00362F2F" w:rsidRPr="003922E5" w:rsidRDefault="00362F2F" w:rsidP="00362F2F">
      <w:pPr>
        <w:numPr>
          <w:ilvl w:val="0"/>
          <w:numId w:val="28"/>
        </w:numPr>
        <w:rPr>
          <w:rFonts w:asciiTheme="minorHAnsi" w:hAnsiTheme="minorHAnsi" w:cstheme="minorHAnsi"/>
          <w:sz w:val="21"/>
          <w:szCs w:val="21"/>
          <w:lang w:val="en-AU"/>
        </w:rPr>
      </w:pPr>
      <w:r w:rsidRPr="003922E5">
        <w:rPr>
          <w:rFonts w:asciiTheme="minorHAnsi" w:hAnsiTheme="minorHAnsi" w:cstheme="minorHAnsi"/>
          <w:sz w:val="21"/>
          <w:szCs w:val="21"/>
          <w:lang w:val="en-AU"/>
        </w:rPr>
        <w:t>inappropriate influence in regard to opinions, beliefs, behaviour or conduct.</w:t>
      </w:r>
    </w:p>
    <w:p w14:paraId="3516330F" w14:textId="77777777" w:rsidR="00362F2F" w:rsidRPr="003922E5" w:rsidRDefault="00362F2F" w:rsidP="00362F2F">
      <w:pPr>
        <w:rPr>
          <w:rFonts w:asciiTheme="minorHAnsi" w:hAnsiTheme="minorHAnsi" w:cstheme="minorHAnsi"/>
          <w:sz w:val="21"/>
          <w:szCs w:val="21"/>
          <w:lang w:val="en-US"/>
        </w:rPr>
      </w:pPr>
    </w:p>
    <w:p w14:paraId="2FB193B4" w14:textId="77777777" w:rsidR="00362F2F" w:rsidRPr="003922E5" w:rsidRDefault="00362F2F" w:rsidP="00362F2F">
      <w:pPr>
        <w:rPr>
          <w:rFonts w:asciiTheme="minorHAnsi" w:hAnsiTheme="minorHAnsi" w:cstheme="minorHAnsi"/>
          <w:sz w:val="21"/>
          <w:szCs w:val="21"/>
          <w:lang w:val="en-US"/>
        </w:rPr>
      </w:pPr>
      <w:r w:rsidRPr="003922E5">
        <w:rPr>
          <w:rFonts w:asciiTheme="minorHAnsi" w:hAnsiTheme="minorHAnsi" w:cstheme="minorHAnsi"/>
          <w:sz w:val="21"/>
          <w:szCs w:val="21"/>
          <w:lang w:val="en-US"/>
        </w:rPr>
        <w:t>It is important that the production that child performers partake in, and the performance required of them, is not overtly dangerous, distressful, or inappropriate in any way, with regard to the child’s age, culture, religion, maturity, emotional or psychological development and sensitivity.</w:t>
      </w:r>
    </w:p>
    <w:p w14:paraId="4A7C1E48" w14:textId="77777777" w:rsidR="00362F2F" w:rsidRPr="003922E5" w:rsidRDefault="00362F2F" w:rsidP="00362F2F">
      <w:pPr>
        <w:rPr>
          <w:rFonts w:asciiTheme="minorHAnsi" w:hAnsiTheme="minorHAnsi" w:cstheme="minorHAnsi"/>
          <w:sz w:val="21"/>
          <w:szCs w:val="21"/>
          <w:lang w:val="en-US"/>
        </w:rPr>
      </w:pPr>
    </w:p>
    <w:p w14:paraId="16A28B59" w14:textId="2EA6E8F8" w:rsidR="00362F2F" w:rsidRPr="003922E5" w:rsidRDefault="00362F2F" w:rsidP="00362F2F">
      <w:pPr>
        <w:rPr>
          <w:rFonts w:asciiTheme="minorHAnsi" w:hAnsiTheme="minorHAnsi" w:cstheme="minorHAnsi"/>
          <w:sz w:val="21"/>
          <w:szCs w:val="21"/>
          <w:lang w:val="en-US"/>
        </w:rPr>
      </w:pPr>
      <w:r w:rsidRPr="003922E5">
        <w:rPr>
          <w:rFonts w:asciiTheme="minorHAnsi" w:hAnsiTheme="minorHAnsi" w:cstheme="minorHAnsi"/>
          <w:sz w:val="21"/>
          <w:szCs w:val="21"/>
          <w:lang w:val="en-US"/>
        </w:rPr>
        <w:t xml:space="preserve">If, due to the dramatic context of the production, children are required to participate in scenes containing potentially distressing, controversial or negatively influential material or themes, Auspicious Arts Projects will </w:t>
      </w:r>
      <w:r w:rsidR="00AA6736" w:rsidRPr="003922E5">
        <w:rPr>
          <w:rFonts w:asciiTheme="minorHAnsi" w:hAnsiTheme="minorHAnsi" w:cstheme="minorHAnsi"/>
          <w:sz w:val="21"/>
          <w:szCs w:val="21"/>
          <w:lang w:val="en-US"/>
        </w:rPr>
        <w:t xml:space="preserve">support </w:t>
      </w:r>
      <w:r w:rsidR="00BF5FF4" w:rsidRPr="003922E5">
        <w:rPr>
          <w:rFonts w:asciiTheme="minorHAnsi" w:hAnsiTheme="minorHAnsi" w:cstheme="minorHAnsi"/>
          <w:sz w:val="21"/>
          <w:szCs w:val="21"/>
          <w:lang w:val="en-US"/>
        </w:rPr>
        <w:t>C</w:t>
      </w:r>
      <w:r w:rsidR="00AA6736" w:rsidRPr="003922E5">
        <w:rPr>
          <w:rFonts w:asciiTheme="minorHAnsi" w:hAnsiTheme="minorHAnsi" w:cstheme="minorHAnsi"/>
          <w:sz w:val="21"/>
          <w:szCs w:val="21"/>
          <w:lang w:val="en-US"/>
        </w:rPr>
        <w:t xml:space="preserve">lients to </w:t>
      </w:r>
      <w:r w:rsidRPr="003922E5">
        <w:rPr>
          <w:rFonts w:asciiTheme="minorHAnsi" w:hAnsiTheme="minorHAnsi" w:cstheme="minorHAnsi"/>
          <w:sz w:val="21"/>
          <w:szCs w:val="21"/>
          <w:lang w:val="en-US"/>
        </w:rPr>
        <w:t xml:space="preserve">discuss this with the child’s parent/s, </w:t>
      </w:r>
      <w:proofErr w:type="spellStart"/>
      <w:r w:rsidRPr="003922E5">
        <w:rPr>
          <w:rFonts w:asciiTheme="minorHAnsi" w:hAnsiTheme="minorHAnsi" w:cstheme="minorHAnsi"/>
          <w:sz w:val="21"/>
          <w:szCs w:val="21"/>
          <w:lang w:val="en-US"/>
        </w:rPr>
        <w:t>carer</w:t>
      </w:r>
      <w:proofErr w:type="spellEnd"/>
      <w:r w:rsidRPr="003922E5">
        <w:rPr>
          <w:rFonts w:asciiTheme="minorHAnsi" w:hAnsiTheme="minorHAnsi" w:cstheme="minorHAnsi"/>
          <w:sz w:val="21"/>
          <w:szCs w:val="21"/>
          <w:lang w:val="en-US"/>
        </w:rPr>
        <w:t xml:space="preserve">/s or legal guardian/s at the beginning of the rehearsal process and seek their consent. </w:t>
      </w:r>
    </w:p>
    <w:p w14:paraId="74C88AFA" w14:textId="77777777" w:rsidR="00362F2F" w:rsidRPr="003922E5" w:rsidRDefault="00362F2F" w:rsidP="00362F2F">
      <w:pPr>
        <w:rPr>
          <w:rFonts w:asciiTheme="minorHAnsi" w:hAnsiTheme="minorHAnsi" w:cstheme="minorHAnsi"/>
          <w:sz w:val="21"/>
          <w:szCs w:val="21"/>
          <w:lang w:val="en-US"/>
        </w:rPr>
      </w:pPr>
    </w:p>
    <w:p w14:paraId="7DB3FD63" w14:textId="34D2D7F2" w:rsidR="00362F2F" w:rsidRPr="00974860" w:rsidRDefault="00362F2F" w:rsidP="005A060E">
      <w:pPr>
        <w:rPr>
          <w:rFonts w:asciiTheme="minorHAnsi" w:hAnsiTheme="minorHAnsi" w:cstheme="minorHAnsi"/>
          <w:sz w:val="21"/>
          <w:szCs w:val="21"/>
          <w:lang w:val="en-US"/>
        </w:rPr>
      </w:pPr>
      <w:r w:rsidRPr="003922E5">
        <w:rPr>
          <w:rFonts w:asciiTheme="minorHAnsi" w:hAnsiTheme="minorHAnsi" w:cstheme="minorHAnsi"/>
          <w:sz w:val="21"/>
          <w:szCs w:val="21"/>
          <w:lang w:val="en-US"/>
        </w:rPr>
        <w:t xml:space="preserve">All relevant details will be clearly explained to children and parents, </w:t>
      </w:r>
      <w:proofErr w:type="spellStart"/>
      <w:r w:rsidRPr="003922E5">
        <w:rPr>
          <w:rFonts w:asciiTheme="minorHAnsi" w:hAnsiTheme="minorHAnsi" w:cstheme="minorHAnsi"/>
          <w:sz w:val="21"/>
          <w:szCs w:val="21"/>
          <w:lang w:val="en-US"/>
        </w:rPr>
        <w:t>carers</w:t>
      </w:r>
      <w:proofErr w:type="spellEnd"/>
      <w:r w:rsidRPr="003922E5">
        <w:rPr>
          <w:rFonts w:asciiTheme="minorHAnsi" w:hAnsiTheme="minorHAnsi" w:cstheme="minorHAnsi"/>
          <w:sz w:val="21"/>
          <w:szCs w:val="21"/>
          <w:lang w:val="en-US"/>
        </w:rPr>
        <w:t xml:space="preserve"> or legal guardians, and all efforts will be made to </w:t>
      </w:r>
      <w:proofErr w:type="spellStart"/>
      <w:r w:rsidRPr="003922E5">
        <w:rPr>
          <w:rFonts w:asciiTheme="minorHAnsi" w:hAnsiTheme="minorHAnsi" w:cstheme="minorHAnsi"/>
          <w:sz w:val="21"/>
          <w:szCs w:val="21"/>
          <w:lang w:val="en-US"/>
        </w:rPr>
        <w:t>minimise</w:t>
      </w:r>
      <w:proofErr w:type="spellEnd"/>
      <w:r w:rsidRPr="003922E5">
        <w:rPr>
          <w:rFonts w:asciiTheme="minorHAnsi" w:hAnsiTheme="minorHAnsi" w:cstheme="minorHAnsi"/>
          <w:sz w:val="21"/>
          <w:szCs w:val="21"/>
          <w:lang w:val="en-US"/>
        </w:rPr>
        <w:t xml:space="preserve"> a child’s exposure to potentially upsetting material. </w:t>
      </w:r>
      <w:r w:rsidR="00AA6736" w:rsidRPr="003922E5">
        <w:rPr>
          <w:rFonts w:asciiTheme="minorHAnsi" w:hAnsiTheme="minorHAnsi" w:cstheme="minorHAnsi"/>
          <w:sz w:val="21"/>
          <w:szCs w:val="21"/>
          <w:lang w:val="en-US"/>
        </w:rPr>
        <w:t xml:space="preserve">Where required, </w:t>
      </w:r>
      <w:r w:rsidRPr="003922E5">
        <w:rPr>
          <w:rFonts w:asciiTheme="minorHAnsi" w:hAnsiTheme="minorHAnsi" w:cstheme="minorHAnsi"/>
          <w:sz w:val="21"/>
          <w:szCs w:val="21"/>
          <w:lang w:val="en-US"/>
        </w:rPr>
        <w:t>Auspicious Arts Projects</w:t>
      </w:r>
      <w:r w:rsidR="00AA6736" w:rsidRPr="003922E5">
        <w:rPr>
          <w:rFonts w:asciiTheme="minorHAnsi" w:hAnsiTheme="minorHAnsi" w:cstheme="minorHAnsi"/>
          <w:sz w:val="21"/>
          <w:szCs w:val="21"/>
          <w:lang w:val="en-US"/>
        </w:rPr>
        <w:t xml:space="preserve"> will support </w:t>
      </w:r>
      <w:r w:rsidR="00BF5FF4" w:rsidRPr="003922E5">
        <w:rPr>
          <w:rFonts w:asciiTheme="minorHAnsi" w:hAnsiTheme="minorHAnsi" w:cstheme="minorHAnsi"/>
          <w:sz w:val="21"/>
          <w:szCs w:val="21"/>
          <w:lang w:val="en-US"/>
        </w:rPr>
        <w:t>C</w:t>
      </w:r>
      <w:r w:rsidR="00AA6736" w:rsidRPr="003922E5">
        <w:rPr>
          <w:rFonts w:asciiTheme="minorHAnsi" w:hAnsiTheme="minorHAnsi" w:cstheme="minorHAnsi"/>
          <w:sz w:val="21"/>
          <w:szCs w:val="21"/>
          <w:lang w:val="en-US"/>
        </w:rPr>
        <w:t>lients to</w:t>
      </w:r>
      <w:r w:rsidRPr="003922E5">
        <w:rPr>
          <w:rFonts w:asciiTheme="minorHAnsi" w:hAnsiTheme="minorHAnsi" w:cstheme="minorHAnsi"/>
          <w:sz w:val="21"/>
          <w:szCs w:val="21"/>
          <w:lang w:val="en-US"/>
        </w:rPr>
        <w:t xml:space="preserve"> discuss strategies for </w:t>
      </w:r>
      <w:proofErr w:type="spellStart"/>
      <w:r w:rsidRPr="003922E5">
        <w:rPr>
          <w:rFonts w:asciiTheme="minorHAnsi" w:hAnsiTheme="minorHAnsi" w:cstheme="minorHAnsi"/>
          <w:sz w:val="21"/>
          <w:szCs w:val="21"/>
          <w:lang w:val="en-US"/>
        </w:rPr>
        <w:t>minimising</w:t>
      </w:r>
      <w:proofErr w:type="spellEnd"/>
      <w:r w:rsidRPr="003922E5">
        <w:rPr>
          <w:rFonts w:asciiTheme="minorHAnsi" w:hAnsiTheme="minorHAnsi" w:cstheme="minorHAnsi"/>
          <w:sz w:val="21"/>
          <w:szCs w:val="21"/>
          <w:lang w:val="en-US"/>
        </w:rPr>
        <w:t xml:space="preserve"> a child’s exposure to upsetting themes with the relevant regulatory authority for child employment.</w:t>
      </w:r>
    </w:p>
    <w:p w14:paraId="1528A44B" w14:textId="77777777" w:rsidR="00AD621A" w:rsidRPr="003922E5" w:rsidRDefault="00AD621A" w:rsidP="00E73237">
      <w:pPr>
        <w:pStyle w:val="Heading1"/>
        <w:rPr>
          <w:lang w:val="en-AU"/>
        </w:rPr>
      </w:pPr>
      <w:r w:rsidRPr="003922E5">
        <w:rPr>
          <w:lang w:val="en-AU"/>
        </w:rPr>
        <w:t>Complaints and Reporting Procedure</w:t>
      </w:r>
    </w:p>
    <w:p w14:paraId="533398A7" w14:textId="77777777" w:rsidR="00AD621A" w:rsidRPr="003922E5" w:rsidRDefault="00AD621A" w:rsidP="00AD621A">
      <w:pPr>
        <w:rPr>
          <w:rFonts w:asciiTheme="minorHAnsi" w:hAnsiTheme="minorHAnsi" w:cstheme="minorHAnsi"/>
          <w:sz w:val="21"/>
          <w:szCs w:val="21"/>
          <w:lang w:val="en-AU"/>
        </w:rPr>
      </w:pPr>
      <w:r w:rsidRPr="003922E5">
        <w:rPr>
          <w:rFonts w:asciiTheme="minorHAnsi" w:hAnsiTheme="minorHAnsi" w:cstheme="minorHAnsi"/>
          <w:sz w:val="21"/>
          <w:szCs w:val="21"/>
          <w:lang w:val="en-AU"/>
        </w:rPr>
        <w:t>We believe employees, parents (including carers or legal guardians), and children should feel enabled, empowered and supported to safely raise any concerns or complaints about any perceived risks to a child’s safety or signs of abuse.</w:t>
      </w:r>
    </w:p>
    <w:p w14:paraId="7D741C7A" w14:textId="77777777" w:rsidR="00AD621A" w:rsidRPr="003922E5" w:rsidRDefault="00AD621A" w:rsidP="00AD621A">
      <w:pPr>
        <w:rPr>
          <w:rFonts w:asciiTheme="minorHAnsi" w:hAnsiTheme="minorHAnsi" w:cstheme="minorHAnsi"/>
          <w:b/>
          <w:sz w:val="21"/>
          <w:szCs w:val="21"/>
          <w:lang w:val="en-AU"/>
        </w:rPr>
      </w:pPr>
    </w:p>
    <w:p w14:paraId="6A755E0B" w14:textId="62B50712" w:rsidR="00AD621A" w:rsidRPr="003922E5" w:rsidRDefault="00034416" w:rsidP="00AD621A">
      <w:pPr>
        <w:rPr>
          <w:rFonts w:asciiTheme="minorHAnsi" w:hAnsiTheme="minorHAnsi" w:cstheme="minorHAnsi"/>
          <w:sz w:val="21"/>
          <w:szCs w:val="21"/>
          <w:lang w:val="en-AU"/>
        </w:rPr>
      </w:pPr>
      <w:r w:rsidRPr="003922E5">
        <w:rPr>
          <w:rFonts w:asciiTheme="minorHAnsi" w:hAnsiTheme="minorHAnsi" w:cstheme="minorHAnsi"/>
          <w:sz w:val="21"/>
          <w:szCs w:val="21"/>
          <w:lang w:val="en-AU"/>
        </w:rPr>
        <w:t>Auspicious Arts Projects</w:t>
      </w:r>
      <w:r w:rsidR="00AD621A" w:rsidRPr="003922E5">
        <w:rPr>
          <w:rFonts w:asciiTheme="minorHAnsi" w:hAnsiTheme="minorHAnsi" w:cstheme="minorHAnsi"/>
          <w:sz w:val="21"/>
          <w:szCs w:val="21"/>
          <w:lang w:val="en-AU"/>
        </w:rPr>
        <w:t xml:space="preserve"> has developed a procedure to respond to any complaint of abuse or conduct not in keeping with this Policy and </w:t>
      </w:r>
      <w:r w:rsidR="00290EF8" w:rsidRPr="003922E5">
        <w:rPr>
          <w:rFonts w:asciiTheme="minorHAnsi" w:hAnsiTheme="minorHAnsi" w:cstheme="minorHAnsi"/>
          <w:sz w:val="21"/>
          <w:szCs w:val="21"/>
          <w:lang w:val="en-AU"/>
        </w:rPr>
        <w:t xml:space="preserve">Child Safe </w:t>
      </w:r>
      <w:r w:rsidR="00AD621A" w:rsidRPr="003922E5">
        <w:rPr>
          <w:rFonts w:asciiTheme="minorHAnsi" w:hAnsiTheme="minorHAnsi" w:cstheme="minorHAnsi"/>
          <w:sz w:val="21"/>
          <w:szCs w:val="21"/>
          <w:lang w:val="en-AU"/>
        </w:rPr>
        <w:t>Code of Conduct, including means to take disciplinary action or rectify issues when necessary.</w:t>
      </w:r>
    </w:p>
    <w:p w14:paraId="4FE83242" w14:textId="19DCF861" w:rsidR="000B5DC3" w:rsidRPr="003922E5" w:rsidRDefault="000B5DC3" w:rsidP="00AD621A">
      <w:pPr>
        <w:rPr>
          <w:rFonts w:asciiTheme="minorHAnsi" w:hAnsiTheme="minorHAnsi" w:cstheme="minorHAnsi"/>
          <w:sz w:val="21"/>
          <w:szCs w:val="21"/>
          <w:lang w:val="en-AU"/>
        </w:rPr>
      </w:pPr>
    </w:p>
    <w:p w14:paraId="65E20E57" w14:textId="25335AF0" w:rsidR="00B56BE1" w:rsidRPr="00D651C5" w:rsidRDefault="003922E5" w:rsidP="00D651C5">
      <w:pPr>
        <w:spacing w:after="240"/>
        <w:rPr>
          <w:rFonts w:asciiTheme="minorHAnsi" w:hAnsiTheme="minorHAnsi" w:cstheme="minorHAnsi"/>
          <w:sz w:val="21"/>
          <w:szCs w:val="21"/>
          <w:lang w:val="en-AU"/>
        </w:rPr>
      </w:pPr>
      <w:r>
        <w:rPr>
          <w:rFonts w:asciiTheme="minorHAnsi" w:hAnsiTheme="minorHAnsi" w:cstheme="minorHAnsi"/>
          <w:sz w:val="21"/>
          <w:szCs w:val="21"/>
          <w:lang w:val="en-AU"/>
        </w:rPr>
        <w:t xml:space="preserve">Auspicious Arts Projects </w:t>
      </w:r>
      <w:r w:rsidR="000B5DC3" w:rsidRPr="003922E5">
        <w:rPr>
          <w:rFonts w:asciiTheme="minorHAnsi" w:hAnsiTheme="minorHAnsi" w:cstheme="minorHAnsi"/>
          <w:sz w:val="21"/>
          <w:szCs w:val="21"/>
          <w:lang w:val="en-AU"/>
        </w:rPr>
        <w:t xml:space="preserve">undertakes to </w:t>
      </w:r>
      <w:r w:rsidR="000B5DC3" w:rsidRPr="003922E5">
        <w:rPr>
          <w:rFonts w:asciiTheme="minorHAnsi" w:hAnsiTheme="minorHAnsi" w:cstheme="minorHAnsi"/>
          <w:sz w:val="21"/>
          <w:szCs w:val="21"/>
        </w:rPr>
        <w:t>offer a clear</w:t>
      </w:r>
      <w:r w:rsidR="00E67D26" w:rsidRPr="003922E5">
        <w:rPr>
          <w:rFonts w:asciiTheme="minorHAnsi" w:hAnsiTheme="minorHAnsi" w:cstheme="minorHAnsi"/>
          <w:sz w:val="21"/>
          <w:szCs w:val="21"/>
        </w:rPr>
        <w:t>,</w:t>
      </w:r>
      <w:r w:rsidR="000B5DC3" w:rsidRPr="003922E5">
        <w:rPr>
          <w:rFonts w:asciiTheme="minorHAnsi" w:hAnsiTheme="minorHAnsi" w:cstheme="minorHAnsi"/>
          <w:sz w:val="21"/>
          <w:szCs w:val="21"/>
        </w:rPr>
        <w:t xml:space="preserve"> accessible</w:t>
      </w:r>
      <w:r w:rsidR="00E67D26" w:rsidRPr="003922E5">
        <w:rPr>
          <w:rFonts w:asciiTheme="minorHAnsi" w:hAnsiTheme="minorHAnsi" w:cstheme="minorHAnsi"/>
          <w:sz w:val="21"/>
          <w:szCs w:val="21"/>
        </w:rPr>
        <w:t xml:space="preserve"> and confidential</w:t>
      </w:r>
      <w:r w:rsidR="000B5DC3" w:rsidRPr="003922E5">
        <w:rPr>
          <w:rFonts w:asciiTheme="minorHAnsi" w:hAnsiTheme="minorHAnsi" w:cstheme="minorHAnsi"/>
          <w:sz w:val="21"/>
          <w:szCs w:val="21"/>
        </w:rPr>
        <w:t xml:space="preserve"> channel for feedback and complaints</w:t>
      </w:r>
      <w:r w:rsidR="00730533">
        <w:rPr>
          <w:rFonts w:asciiTheme="minorHAnsi" w:hAnsiTheme="minorHAnsi" w:cstheme="minorHAnsi"/>
          <w:sz w:val="21"/>
          <w:szCs w:val="21"/>
        </w:rPr>
        <w:t>.</w:t>
      </w:r>
    </w:p>
    <w:p w14:paraId="6150D01D" w14:textId="2AA96C44" w:rsidR="001420BE" w:rsidRPr="00E73237" w:rsidRDefault="00E73237" w:rsidP="00E73237">
      <w:pPr>
        <w:pStyle w:val="Heading2"/>
      </w:pPr>
      <w:r>
        <w:t xml:space="preserve">Privacy and </w:t>
      </w:r>
      <w:r w:rsidR="001420BE" w:rsidRPr="00E73237">
        <w:t>Storage of Information</w:t>
      </w:r>
    </w:p>
    <w:p w14:paraId="403CA960" w14:textId="77777777" w:rsidR="001420BE" w:rsidRPr="00E73237" w:rsidRDefault="001420BE" w:rsidP="00183AC2">
      <w:pPr>
        <w:spacing w:line="259" w:lineRule="auto"/>
        <w:rPr>
          <w:rFonts w:asciiTheme="minorHAnsi" w:hAnsiTheme="minorHAnsi" w:cstheme="minorHAnsi"/>
          <w:sz w:val="21"/>
          <w:szCs w:val="21"/>
        </w:rPr>
      </w:pPr>
      <w:r w:rsidRPr="00E73237">
        <w:rPr>
          <w:rFonts w:asciiTheme="minorHAnsi" w:hAnsiTheme="minorHAnsi" w:cstheme="minorHAnsi"/>
          <w:sz w:val="21"/>
          <w:szCs w:val="21"/>
        </w:rPr>
        <w:t>Information shared and collated as part of a complaints process will be securely stored, accessible only by necessary parties.</w:t>
      </w:r>
    </w:p>
    <w:p w14:paraId="1978759E" w14:textId="77777777" w:rsidR="00BF5FF4" w:rsidRDefault="001420BE" w:rsidP="00E73237">
      <w:pPr>
        <w:pStyle w:val="ListParagraph"/>
        <w:numPr>
          <w:ilvl w:val="0"/>
          <w:numId w:val="47"/>
        </w:numPr>
        <w:spacing w:after="240" w:line="259" w:lineRule="auto"/>
        <w:rPr>
          <w:rFonts w:asciiTheme="minorHAnsi" w:hAnsiTheme="minorHAnsi" w:cstheme="minorHAnsi"/>
          <w:sz w:val="21"/>
          <w:szCs w:val="21"/>
        </w:rPr>
      </w:pPr>
      <w:r w:rsidRPr="00BF5FF4">
        <w:rPr>
          <w:rFonts w:asciiTheme="minorHAnsi" w:hAnsiTheme="minorHAnsi" w:cstheme="minorHAnsi"/>
          <w:sz w:val="21"/>
          <w:szCs w:val="21"/>
        </w:rPr>
        <w:t xml:space="preserve">Incident reports, complaints and records of other matters relating to child safety will be stored securely for a period of 25 years. </w:t>
      </w:r>
    </w:p>
    <w:p w14:paraId="0D0F39DF" w14:textId="15592F4E" w:rsidR="00E73237" w:rsidRPr="00C13527" w:rsidRDefault="001420BE" w:rsidP="00E73237">
      <w:pPr>
        <w:pStyle w:val="ListParagraph"/>
        <w:numPr>
          <w:ilvl w:val="0"/>
          <w:numId w:val="47"/>
        </w:numPr>
        <w:spacing w:after="240" w:line="259" w:lineRule="auto"/>
        <w:rPr>
          <w:rFonts w:asciiTheme="minorHAnsi" w:hAnsiTheme="minorHAnsi" w:cstheme="minorHAnsi"/>
          <w:sz w:val="21"/>
          <w:szCs w:val="21"/>
        </w:rPr>
      </w:pPr>
      <w:r w:rsidRPr="00C13527">
        <w:rPr>
          <w:rFonts w:asciiTheme="minorHAnsi" w:hAnsiTheme="minorHAnsi" w:cstheme="minorHAnsi"/>
          <w:sz w:val="21"/>
          <w:szCs w:val="21"/>
        </w:rPr>
        <w:t>In line with the recommendations put forward by the Royal Commission into Institutional Responses to Child Sexual Abuse, we will</w:t>
      </w:r>
      <w:r w:rsidR="00E73237" w:rsidRPr="00C13527">
        <w:rPr>
          <w:rFonts w:asciiTheme="minorHAnsi" w:hAnsiTheme="minorHAnsi" w:cstheme="minorHAnsi"/>
          <w:sz w:val="21"/>
          <w:szCs w:val="21"/>
        </w:rPr>
        <w:t xml:space="preserve"> store securely</w:t>
      </w:r>
      <w:r w:rsidRPr="00C13527">
        <w:rPr>
          <w:rFonts w:asciiTheme="minorHAnsi" w:hAnsiTheme="minorHAnsi" w:cstheme="minorHAnsi"/>
          <w:sz w:val="21"/>
          <w:szCs w:val="21"/>
        </w:rPr>
        <w:t xml:space="preserve">, for at least 45 years, records relating to </w:t>
      </w:r>
      <w:r w:rsidRPr="00C13527">
        <w:rPr>
          <w:rFonts w:asciiTheme="minorHAnsi" w:hAnsiTheme="minorHAnsi" w:cstheme="minorHAnsi"/>
          <w:bCs/>
          <w:sz w:val="21"/>
          <w:szCs w:val="21"/>
        </w:rPr>
        <w:t>child sexual abuse</w:t>
      </w:r>
      <w:r w:rsidRPr="00C13527">
        <w:rPr>
          <w:rFonts w:asciiTheme="minorHAnsi" w:hAnsiTheme="minorHAnsi" w:cstheme="minorHAnsi"/>
          <w:sz w:val="21"/>
          <w:szCs w:val="21"/>
        </w:rPr>
        <w:t xml:space="preserve"> that has occurred or is alleged to have occurred. This is to allow for delayed disclosure of abuse by victims and to take account of limitation periods for civil actions for child sexual abuse. </w:t>
      </w:r>
    </w:p>
    <w:p w14:paraId="52F8487D" w14:textId="69DD77D4" w:rsidR="00E73237" w:rsidRPr="00E73237" w:rsidRDefault="00E73237" w:rsidP="00D651C5">
      <w:pPr>
        <w:pStyle w:val="Heading1"/>
        <w:rPr>
          <w:rFonts w:asciiTheme="minorHAnsi" w:hAnsiTheme="minorHAnsi" w:cstheme="minorHAnsi"/>
          <w:sz w:val="21"/>
          <w:szCs w:val="21"/>
        </w:rPr>
      </w:pPr>
      <w:r w:rsidRPr="00034416">
        <w:rPr>
          <w:lang w:val="en-AU"/>
        </w:rPr>
        <w:t>Risk Management</w:t>
      </w:r>
      <w:r w:rsidR="00290EF8">
        <w:rPr>
          <w:lang w:val="en-AU"/>
        </w:rPr>
        <w:t xml:space="preserve"> and Review</w:t>
      </w:r>
    </w:p>
    <w:p w14:paraId="404A4907" w14:textId="2A3BFFF5" w:rsidR="00290EF8" w:rsidRPr="00290EF8" w:rsidRDefault="00E73237" w:rsidP="00290EF8">
      <w:pPr>
        <w:rPr>
          <w:rFonts w:asciiTheme="minorHAnsi" w:hAnsiTheme="minorHAnsi" w:cstheme="minorHAnsi"/>
          <w:sz w:val="21"/>
          <w:szCs w:val="21"/>
          <w:lang w:val="en-AU"/>
        </w:rPr>
      </w:pPr>
      <w:r w:rsidRPr="00034416">
        <w:rPr>
          <w:rFonts w:asciiTheme="minorHAnsi" w:hAnsiTheme="minorHAnsi" w:cstheme="minorHAnsi"/>
          <w:sz w:val="21"/>
          <w:szCs w:val="21"/>
          <w:lang w:val="en-AU"/>
        </w:rPr>
        <w:t>Auspicious Arts Projects takes a preventative and proactive approach to minimising the risk of harm to children. As part of our organisation’s WH&amp;S risk manage</w:t>
      </w:r>
      <w:r w:rsidRPr="00290EF8">
        <w:rPr>
          <w:rFonts w:asciiTheme="minorHAnsi" w:hAnsiTheme="minorHAnsi" w:cstheme="minorHAnsi"/>
          <w:sz w:val="21"/>
          <w:szCs w:val="21"/>
          <w:lang w:val="en-AU"/>
        </w:rPr>
        <w:t>ment process</w:t>
      </w:r>
      <w:r w:rsidR="00437DF4">
        <w:rPr>
          <w:rFonts w:asciiTheme="minorHAnsi" w:hAnsiTheme="minorHAnsi" w:cstheme="minorHAnsi"/>
          <w:sz w:val="21"/>
          <w:szCs w:val="21"/>
          <w:lang w:val="en-AU"/>
        </w:rPr>
        <w:t>,</w:t>
      </w:r>
      <w:r w:rsidRPr="00290EF8">
        <w:rPr>
          <w:rFonts w:asciiTheme="minorHAnsi" w:hAnsiTheme="minorHAnsi" w:cstheme="minorHAnsi"/>
          <w:sz w:val="21"/>
          <w:szCs w:val="21"/>
          <w:lang w:val="en-AU"/>
        </w:rPr>
        <w:t xml:space="preserve"> </w:t>
      </w:r>
      <w:r w:rsidR="00290EF8" w:rsidRPr="00290EF8">
        <w:rPr>
          <w:rFonts w:asciiTheme="minorHAnsi" w:hAnsiTheme="minorHAnsi" w:cstheme="minorHAnsi"/>
          <w:sz w:val="21"/>
          <w:szCs w:val="21"/>
          <w:lang w:val="en-AU"/>
        </w:rPr>
        <w:t xml:space="preserve">this policy </w:t>
      </w:r>
      <w:r w:rsidR="00C13527">
        <w:rPr>
          <w:rFonts w:asciiTheme="minorHAnsi" w:hAnsiTheme="minorHAnsi" w:cstheme="minorHAnsi"/>
          <w:sz w:val="21"/>
          <w:szCs w:val="21"/>
          <w:lang w:val="en-AU"/>
        </w:rPr>
        <w:t xml:space="preserve">will </w:t>
      </w:r>
      <w:r w:rsidR="00290EF8" w:rsidRPr="00290EF8">
        <w:rPr>
          <w:rFonts w:asciiTheme="minorHAnsi" w:hAnsiTheme="minorHAnsi" w:cstheme="minorHAnsi"/>
          <w:sz w:val="21"/>
          <w:szCs w:val="21"/>
          <w:lang w:val="en-AU"/>
        </w:rPr>
        <w:t>be reviewed annually, and after every reportable incident, to assess whether the organisation’s child protection policies or procedures require modification to better protect the children under the organisation’s care.</w:t>
      </w:r>
    </w:p>
    <w:p w14:paraId="6EAA47AC" w14:textId="77777777" w:rsidR="002225B8" w:rsidRPr="00034416" w:rsidRDefault="002225B8" w:rsidP="005A060E">
      <w:pPr>
        <w:rPr>
          <w:rFonts w:asciiTheme="minorHAnsi" w:hAnsiTheme="minorHAnsi" w:cstheme="minorHAnsi"/>
          <w:sz w:val="21"/>
          <w:szCs w:val="21"/>
        </w:rPr>
      </w:pPr>
    </w:p>
    <w:p w14:paraId="5EA6E5FF" w14:textId="45320AF2" w:rsidR="00AD621A" w:rsidRPr="00034416" w:rsidRDefault="00AD621A" w:rsidP="005A060E">
      <w:pPr>
        <w:rPr>
          <w:rFonts w:asciiTheme="minorHAnsi" w:hAnsiTheme="minorHAnsi" w:cstheme="minorHAnsi"/>
          <w:sz w:val="21"/>
          <w:szCs w:val="21"/>
        </w:rPr>
      </w:pPr>
    </w:p>
    <w:p w14:paraId="04A175D4" w14:textId="77777777" w:rsidR="00D651C5" w:rsidRDefault="00D651C5">
      <w:pPr>
        <w:spacing w:after="160" w:line="259" w:lineRule="auto"/>
        <w:rPr>
          <w:rFonts w:asciiTheme="majorHAnsi" w:eastAsiaTheme="majorEastAsia" w:hAnsiTheme="majorHAnsi" w:cstheme="majorBidi"/>
          <w:b/>
          <w:sz w:val="32"/>
          <w:szCs w:val="32"/>
        </w:rPr>
      </w:pPr>
      <w:r>
        <w:br w:type="page"/>
      </w:r>
    </w:p>
    <w:p w14:paraId="39BE5B40" w14:textId="38F75C6C" w:rsidR="00E241C4" w:rsidRPr="00034416" w:rsidRDefault="00E241C4" w:rsidP="00E73237">
      <w:pPr>
        <w:pStyle w:val="Heading1"/>
      </w:pPr>
      <w:r w:rsidRPr="005278EE">
        <w:lastRenderedPageBreak/>
        <w:t>Related policies</w:t>
      </w:r>
    </w:p>
    <w:p w14:paraId="56BF70A7" w14:textId="77777777" w:rsidR="00E241C4" w:rsidRPr="00034416" w:rsidRDefault="00E241C4" w:rsidP="00E241C4">
      <w:pPr>
        <w:rPr>
          <w:rFonts w:asciiTheme="minorHAnsi" w:hAnsiTheme="minorHAnsi" w:cstheme="minorHAnsi"/>
          <w:sz w:val="21"/>
          <w:szCs w:val="21"/>
        </w:rPr>
      </w:pPr>
      <w:r w:rsidRPr="00034416">
        <w:rPr>
          <w:rFonts w:asciiTheme="minorHAnsi" w:hAnsiTheme="minorHAnsi" w:cstheme="minorHAnsi"/>
          <w:sz w:val="21"/>
          <w:szCs w:val="21"/>
        </w:rPr>
        <w:t>This Child Safe Policy should be read in conjunction with:</w:t>
      </w:r>
    </w:p>
    <w:p w14:paraId="52687239" w14:textId="57F42C18" w:rsidR="00EC59C2" w:rsidRPr="00EC59C2" w:rsidRDefault="00EC59C2" w:rsidP="00EC59C2">
      <w:pPr>
        <w:pStyle w:val="ListParagraph"/>
        <w:numPr>
          <w:ilvl w:val="0"/>
          <w:numId w:val="25"/>
        </w:numPr>
        <w:spacing w:before="120" w:line="280" w:lineRule="exact"/>
        <w:ind w:left="714" w:hanging="357"/>
        <w:contextualSpacing w:val="0"/>
        <w:rPr>
          <w:rFonts w:asciiTheme="minorHAnsi" w:hAnsiTheme="minorHAnsi" w:cstheme="minorHAnsi"/>
          <w:sz w:val="21"/>
          <w:szCs w:val="21"/>
        </w:rPr>
      </w:pPr>
      <w:r>
        <w:rPr>
          <w:rFonts w:asciiTheme="minorHAnsi" w:hAnsiTheme="minorHAnsi" w:cstheme="minorHAnsi"/>
          <w:sz w:val="21"/>
          <w:szCs w:val="21"/>
        </w:rPr>
        <w:t xml:space="preserve">Child Safe </w:t>
      </w:r>
      <w:r w:rsidR="00E73237" w:rsidRPr="005278EE">
        <w:rPr>
          <w:rFonts w:asciiTheme="minorHAnsi" w:hAnsiTheme="minorHAnsi" w:cstheme="minorHAnsi"/>
          <w:sz w:val="21"/>
          <w:szCs w:val="21"/>
        </w:rPr>
        <w:t>Code of Conduct</w:t>
      </w:r>
    </w:p>
    <w:p w14:paraId="721601AC" w14:textId="5E2D4FB0" w:rsidR="00437DF4" w:rsidRDefault="00437DF4" w:rsidP="00E241C4">
      <w:pPr>
        <w:pStyle w:val="ListParagraph"/>
        <w:numPr>
          <w:ilvl w:val="0"/>
          <w:numId w:val="25"/>
        </w:numPr>
        <w:spacing w:before="120" w:line="280" w:lineRule="exact"/>
        <w:ind w:left="714" w:hanging="357"/>
        <w:contextualSpacing w:val="0"/>
        <w:rPr>
          <w:rFonts w:asciiTheme="minorHAnsi" w:hAnsiTheme="minorHAnsi" w:cstheme="minorHAnsi"/>
          <w:sz w:val="21"/>
          <w:szCs w:val="21"/>
        </w:rPr>
      </w:pPr>
      <w:r>
        <w:rPr>
          <w:rFonts w:asciiTheme="minorHAnsi" w:hAnsiTheme="minorHAnsi" w:cstheme="minorHAnsi"/>
          <w:sz w:val="21"/>
          <w:szCs w:val="21"/>
        </w:rPr>
        <w:t>Child Safe Complaints Handling and Reporting Procedure</w:t>
      </w:r>
    </w:p>
    <w:p w14:paraId="0B57001D" w14:textId="5DA4BD1F" w:rsidR="00EC59C2" w:rsidRPr="005278EE" w:rsidRDefault="00EC59C2" w:rsidP="00E241C4">
      <w:pPr>
        <w:pStyle w:val="ListParagraph"/>
        <w:numPr>
          <w:ilvl w:val="0"/>
          <w:numId w:val="25"/>
        </w:numPr>
        <w:spacing w:before="120" w:line="280" w:lineRule="exact"/>
        <w:ind w:left="714" w:hanging="357"/>
        <w:contextualSpacing w:val="0"/>
        <w:rPr>
          <w:rFonts w:asciiTheme="minorHAnsi" w:hAnsiTheme="minorHAnsi" w:cstheme="minorHAnsi"/>
          <w:sz w:val="21"/>
          <w:szCs w:val="21"/>
        </w:rPr>
      </w:pPr>
      <w:r>
        <w:rPr>
          <w:rFonts w:asciiTheme="minorHAnsi" w:hAnsiTheme="minorHAnsi" w:cstheme="minorHAnsi"/>
          <w:sz w:val="21"/>
          <w:szCs w:val="21"/>
        </w:rPr>
        <w:t>Code of Conduct</w:t>
      </w:r>
    </w:p>
    <w:p w14:paraId="1B40E475" w14:textId="235A685D" w:rsidR="00E241C4" w:rsidRPr="00974860" w:rsidRDefault="00E73237" w:rsidP="00E241C4">
      <w:pPr>
        <w:pStyle w:val="ListParagraph"/>
        <w:numPr>
          <w:ilvl w:val="0"/>
          <w:numId w:val="25"/>
        </w:numPr>
        <w:spacing w:before="120" w:line="280" w:lineRule="exact"/>
        <w:ind w:left="714" w:hanging="357"/>
        <w:contextualSpacing w:val="0"/>
        <w:rPr>
          <w:rFonts w:asciiTheme="minorHAnsi" w:hAnsiTheme="minorHAnsi" w:cstheme="minorHAnsi"/>
          <w:sz w:val="21"/>
          <w:szCs w:val="21"/>
        </w:rPr>
      </w:pPr>
      <w:r w:rsidRPr="00974860">
        <w:rPr>
          <w:rFonts w:asciiTheme="minorHAnsi" w:hAnsiTheme="minorHAnsi" w:cstheme="minorHAnsi"/>
          <w:sz w:val="21"/>
          <w:szCs w:val="21"/>
        </w:rPr>
        <w:t xml:space="preserve">Workplace </w:t>
      </w:r>
      <w:r w:rsidR="00E241C4" w:rsidRPr="00974860">
        <w:rPr>
          <w:rFonts w:asciiTheme="minorHAnsi" w:hAnsiTheme="minorHAnsi" w:cstheme="minorHAnsi"/>
          <w:sz w:val="21"/>
          <w:szCs w:val="21"/>
        </w:rPr>
        <w:t xml:space="preserve">Discrimination, Harassment, Sexual Harassment </w:t>
      </w:r>
      <w:r w:rsidR="00437DF4" w:rsidRPr="00974860">
        <w:rPr>
          <w:rFonts w:asciiTheme="minorHAnsi" w:hAnsiTheme="minorHAnsi" w:cstheme="minorHAnsi"/>
          <w:sz w:val="21"/>
          <w:szCs w:val="21"/>
        </w:rPr>
        <w:t>and Bullying Policy</w:t>
      </w:r>
    </w:p>
    <w:p w14:paraId="23892A48" w14:textId="568FB889" w:rsidR="00E241C4" w:rsidRPr="00974860" w:rsidRDefault="00E241C4" w:rsidP="00E241C4">
      <w:pPr>
        <w:pStyle w:val="ListParagraph"/>
        <w:numPr>
          <w:ilvl w:val="0"/>
          <w:numId w:val="25"/>
        </w:numPr>
        <w:spacing w:before="120" w:line="280" w:lineRule="exact"/>
        <w:ind w:left="714" w:hanging="357"/>
        <w:contextualSpacing w:val="0"/>
        <w:rPr>
          <w:rFonts w:asciiTheme="minorHAnsi" w:hAnsiTheme="minorHAnsi" w:cstheme="minorHAnsi"/>
          <w:sz w:val="21"/>
          <w:szCs w:val="21"/>
        </w:rPr>
      </w:pPr>
      <w:r w:rsidRPr="00974860">
        <w:rPr>
          <w:rFonts w:asciiTheme="minorHAnsi" w:hAnsiTheme="minorHAnsi" w:cstheme="minorHAnsi"/>
          <w:sz w:val="21"/>
          <w:szCs w:val="21"/>
        </w:rPr>
        <w:t xml:space="preserve">Complaint Handling and Investigation Procedure – Discrimination, Harassment, </w:t>
      </w:r>
      <w:r w:rsidR="00E73237" w:rsidRPr="00974860">
        <w:rPr>
          <w:rFonts w:asciiTheme="minorHAnsi" w:hAnsiTheme="minorHAnsi" w:cstheme="minorHAnsi"/>
          <w:sz w:val="21"/>
          <w:szCs w:val="21"/>
        </w:rPr>
        <w:t>Sexual Harassment and Bullying</w:t>
      </w:r>
    </w:p>
    <w:p w14:paraId="62A74991" w14:textId="4CE7476A" w:rsidR="00E73237" w:rsidRPr="00974860" w:rsidRDefault="00E73237" w:rsidP="00E241C4">
      <w:pPr>
        <w:pStyle w:val="ListParagraph"/>
        <w:numPr>
          <w:ilvl w:val="0"/>
          <w:numId w:val="25"/>
        </w:numPr>
        <w:spacing w:before="120" w:line="280" w:lineRule="exact"/>
        <w:ind w:left="714" w:hanging="357"/>
        <w:contextualSpacing w:val="0"/>
        <w:rPr>
          <w:rFonts w:asciiTheme="minorHAnsi" w:hAnsiTheme="minorHAnsi" w:cstheme="minorHAnsi"/>
          <w:sz w:val="21"/>
          <w:szCs w:val="21"/>
        </w:rPr>
      </w:pPr>
      <w:r w:rsidRPr="00974860">
        <w:rPr>
          <w:rFonts w:asciiTheme="minorHAnsi" w:hAnsiTheme="minorHAnsi" w:cstheme="minorHAnsi"/>
          <w:sz w:val="21"/>
          <w:szCs w:val="21"/>
        </w:rPr>
        <w:t>Disciplinary Policy and Procedure</w:t>
      </w:r>
    </w:p>
    <w:p w14:paraId="6027D476" w14:textId="77777777" w:rsidR="00E241C4" w:rsidRPr="00034416" w:rsidRDefault="00E241C4" w:rsidP="005A060E">
      <w:pPr>
        <w:rPr>
          <w:rFonts w:asciiTheme="minorHAnsi" w:hAnsiTheme="minorHAnsi" w:cstheme="minorHAnsi"/>
          <w:b/>
          <w:sz w:val="21"/>
          <w:szCs w:val="21"/>
        </w:rPr>
      </w:pPr>
    </w:p>
    <w:tbl>
      <w:tblPr>
        <w:tblStyle w:val="TableGrid"/>
        <w:tblW w:w="10201" w:type="dxa"/>
        <w:tblLook w:val="04A0" w:firstRow="1" w:lastRow="0" w:firstColumn="1" w:lastColumn="0" w:noHBand="0" w:noVBand="1"/>
      </w:tblPr>
      <w:tblGrid>
        <w:gridCol w:w="4815"/>
        <w:gridCol w:w="5386"/>
      </w:tblGrid>
      <w:tr w:rsidR="00034416" w:rsidRPr="00034416" w14:paraId="640FA235" w14:textId="77777777" w:rsidTr="006E41CD">
        <w:tc>
          <w:tcPr>
            <w:tcW w:w="4815" w:type="dxa"/>
          </w:tcPr>
          <w:p w14:paraId="730E9791"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Age Discrimination Act 2004 </w:t>
            </w:r>
          </w:p>
        </w:tc>
        <w:tc>
          <w:tcPr>
            <w:tcW w:w="5386" w:type="dxa"/>
          </w:tcPr>
          <w:p w14:paraId="11D99AAD"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Racial and Religious Tolerance Act 2001 (Vic)</w:t>
            </w:r>
          </w:p>
        </w:tc>
      </w:tr>
      <w:tr w:rsidR="00034416" w:rsidRPr="00034416" w14:paraId="2E675A36" w14:textId="77777777" w:rsidTr="006E41CD">
        <w:tc>
          <w:tcPr>
            <w:tcW w:w="4815" w:type="dxa"/>
          </w:tcPr>
          <w:p w14:paraId="46CEB068"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Disability Discrimination Act 1992 </w:t>
            </w:r>
          </w:p>
        </w:tc>
        <w:tc>
          <w:tcPr>
            <w:tcW w:w="5386" w:type="dxa"/>
          </w:tcPr>
          <w:p w14:paraId="025267DE"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Sex Discrimination Act 1984 </w:t>
            </w:r>
          </w:p>
        </w:tc>
      </w:tr>
      <w:tr w:rsidR="00034416" w:rsidRPr="00034416" w14:paraId="31FC5B65" w14:textId="77777777" w:rsidTr="006E41CD">
        <w:tc>
          <w:tcPr>
            <w:tcW w:w="4815" w:type="dxa"/>
          </w:tcPr>
          <w:p w14:paraId="4DFC83B0"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Equal Opportunity Act 2010 (Vic)</w:t>
            </w:r>
          </w:p>
        </w:tc>
        <w:tc>
          <w:tcPr>
            <w:tcW w:w="5386" w:type="dxa"/>
          </w:tcPr>
          <w:p w14:paraId="6B54DF03" w14:textId="77777777" w:rsidR="005A060E" w:rsidRPr="00034416" w:rsidRDefault="005A060E" w:rsidP="006E41CD">
            <w:pPr>
              <w:rPr>
                <w:rFonts w:asciiTheme="minorHAnsi" w:hAnsiTheme="minorHAnsi" w:cstheme="minorHAnsi"/>
                <w:b/>
                <w:sz w:val="21"/>
                <w:szCs w:val="21"/>
              </w:rPr>
            </w:pPr>
            <w:r w:rsidRPr="00034416">
              <w:rPr>
                <w:rFonts w:asciiTheme="minorHAnsi" w:hAnsiTheme="minorHAnsi" w:cstheme="minorHAnsi"/>
                <w:sz w:val="21"/>
                <w:szCs w:val="21"/>
              </w:rPr>
              <w:t xml:space="preserve">Racial Discrimination Act 1975 </w:t>
            </w:r>
          </w:p>
        </w:tc>
      </w:tr>
      <w:tr w:rsidR="00034416" w:rsidRPr="00034416" w14:paraId="7052AA45" w14:textId="77777777" w:rsidTr="006E41CD">
        <w:tc>
          <w:tcPr>
            <w:tcW w:w="4815" w:type="dxa"/>
          </w:tcPr>
          <w:p w14:paraId="394AFB59"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Fair Work Act 2009 </w:t>
            </w:r>
          </w:p>
        </w:tc>
        <w:tc>
          <w:tcPr>
            <w:tcW w:w="5386" w:type="dxa"/>
          </w:tcPr>
          <w:p w14:paraId="0C994E04" w14:textId="77777777" w:rsidR="005A060E" w:rsidRPr="00034416" w:rsidRDefault="005A060E" w:rsidP="006E41CD">
            <w:pPr>
              <w:rPr>
                <w:rFonts w:asciiTheme="minorHAnsi" w:hAnsiTheme="minorHAnsi" w:cstheme="minorHAnsi"/>
                <w:b/>
                <w:sz w:val="21"/>
                <w:szCs w:val="21"/>
              </w:rPr>
            </w:pPr>
            <w:r w:rsidRPr="00034416">
              <w:rPr>
                <w:rFonts w:asciiTheme="minorHAnsi" w:hAnsiTheme="minorHAnsi" w:cstheme="minorHAnsi"/>
                <w:iCs/>
                <w:sz w:val="21"/>
                <w:szCs w:val="21"/>
              </w:rPr>
              <w:t>National Employment Standards</w:t>
            </w:r>
          </w:p>
        </w:tc>
      </w:tr>
      <w:tr w:rsidR="00034416" w:rsidRPr="00034416" w14:paraId="4C750E1F" w14:textId="77777777" w:rsidTr="006E41CD">
        <w:tc>
          <w:tcPr>
            <w:tcW w:w="4815" w:type="dxa"/>
          </w:tcPr>
          <w:p w14:paraId="2E5B0976"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Fair Work Regulations 2009 </w:t>
            </w:r>
          </w:p>
        </w:tc>
        <w:tc>
          <w:tcPr>
            <w:tcW w:w="5386" w:type="dxa"/>
          </w:tcPr>
          <w:p w14:paraId="7586B906"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Occupational Health and Safety Act 2004 (Vic)</w:t>
            </w:r>
          </w:p>
        </w:tc>
      </w:tr>
      <w:tr w:rsidR="00034416" w:rsidRPr="00034416" w14:paraId="106AB469" w14:textId="77777777" w:rsidTr="006E41CD">
        <w:tc>
          <w:tcPr>
            <w:tcW w:w="4815" w:type="dxa"/>
          </w:tcPr>
          <w:p w14:paraId="41AB8750"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Australian Human Rights Commission Act 1986 </w:t>
            </w:r>
          </w:p>
        </w:tc>
        <w:tc>
          <w:tcPr>
            <w:tcW w:w="5386" w:type="dxa"/>
          </w:tcPr>
          <w:p w14:paraId="6C72EFE9"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sz w:val="21"/>
                <w:szCs w:val="21"/>
              </w:rPr>
              <w:t xml:space="preserve">Australian Human Rights Commission Regulations 1989 </w:t>
            </w:r>
          </w:p>
        </w:tc>
      </w:tr>
      <w:tr w:rsidR="00034416" w:rsidRPr="00034416" w14:paraId="230E92E7" w14:textId="77777777" w:rsidTr="006E41CD">
        <w:tc>
          <w:tcPr>
            <w:tcW w:w="10201" w:type="dxa"/>
            <w:gridSpan w:val="2"/>
          </w:tcPr>
          <w:p w14:paraId="6897CFDF" w14:textId="77777777" w:rsidR="005A060E" w:rsidRPr="00034416" w:rsidRDefault="005A060E" w:rsidP="006E41CD">
            <w:pPr>
              <w:rPr>
                <w:rFonts w:asciiTheme="minorHAnsi" w:hAnsiTheme="minorHAnsi" w:cstheme="minorHAnsi"/>
                <w:sz w:val="21"/>
                <w:szCs w:val="21"/>
              </w:rPr>
            </w:pPr>
            <w:r w:rsidRPr="00034416">
              <w:rPr>
                <w:rFonts w:asciiTheme="minorHAnsi" w:hAnsiTheme="minorHAnsi" w:cstheme="minorHAnsi"/>
                <w:iCs/>
                <w:sz w:val="21"/>
                <w:szCs w:val="21"/>
              </w:rPr>
              <w:t xml:space="preserve">Protected Disclosure Act 2012 (Vic)   replacing </w:t>
            </w:r>
            <w:proofErr w:type="spellStart"/>
            <w:r w:rsidRPr="00034416">
              <w:rPr>
                <w:rFonts w:asciiTheme="minorHAnsi" w:hAnsiTheme="minorHAnsi" w:cstheme="minorHAnsi"/>
                <w:sz w:val="21"/>
                <w:szCs w:val="21"/>
              </w:rPr>
              <w:t>Whistleblowers</w:t>
            </w:r>
            <w:proofErr w:type="spellEnd"/>
            <w:r w:rsidRPr="00034416">
              <w:rPr>
                <w:rFonts w:asciiTheme="minorHAnsi" w:hAnsiTheme="minorHAnsi" w:cstheme="minorHAnsi"/>
                <w:sz w:val="21"/>
                <w:szCs w:val="21"/>
              </w:rPr>
              <w:t xml:space="preserve"> Protection Act 2001 (Vic)</w:t>
            </w:r>
          </w:p>
        </w:tc>
      </w:tr>
    </w:tbl>
    <w:p w14:paraId="0126692F" w14:textId="139620F1" w:rsidR="00E73237" w:rsidRDefault="00E73237" w:rsidP="005A164B">
      <w:pPr>
        <w:rPr>
          <w:rFonts w:asciiTheme="minorHAnsi" w:hAnsiTheme="minorHAnsi" w:cstheme="minorHAnsi"/>
          <w:sz w:val="21"/>
          <w:szCs w:val="21"/>
        </w:rPr>
      </w:pPr>
    </w:p>
    <w:p w14:paraId="3CC00735" w14:textId="4D79319C" w:rsidR="00E73237" w:rsidRPr="00E73237" w:rsidRDefault="00E73237" w:rsidP="00E73237">
      <w:pPr>
        <w:spacing w:after="160" w:line="259" w:lineRule="auto"/>
        <w:rPr>
          <w:rFonts w:asciiTheme="minorHAnsi" w:hAnsiTheme="minorHAnsi" w:cstheme="minorHAnsi"/>
          <w:sz w:val="21"/>
          <w:szCs w:val="21"/>
        </w:rPr>
      </w:pPr>
    </w:p>
    <w:sectPr w:rsidR="00E73237" w:rsidRPr="00E73237" w:rsidSect="00974860">
      <w:footerReference w:type="default" r:id="rId8"/>
      <w:headerReference w:type="first" r:id="rId9"/>
      <w:footerReference w:type="first" r:id="rId10"/>
      <w:pgSz w:w="11906" w:h="16838"/>
      <w:pgMar w:top="416"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38C5" w14:textId="77777777" w:rsidR="005303A9" w:rsidRDefault="005303A9" w:rsidP="008D5E4F">
      <w:r>
        <w:separator/>
      </w:r>
    </w:p>
  </w:endnote>
  <w:endnote w:type="continuationSeparator" w:id="0">
    <w:p w14:paraId="555E59B7" w14:textId="77777777" w:rsidR="005303A9" w:rsidRDefault="005303A9"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45-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9325" w14:textId="77777777" w:rsidR="00796AA6" w:rsidRPr="00796AA6" w:rsidRDefault="00796AA6" w:rsidP="00796AA6">
    <w:pPr>
      <w:rPr>
        <w:sz w:val="16"/>
        <w:szCs w:val="16"/>
      </w:rPr>
    </w:pPr>
  </w:p>
  <w:p w14:paraId="3C79D9C5" w14:textId="77777777" w:rsid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117 Sturt Street Southbank VIC 3006 </w:t>
    </w:r>
  </w:p>
  <w:p w14:paraId="29A4208D" w14:textId="77777777"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14:paraId="18818DBA" w14:textId="21EDBEC4"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7C63B7">
      <w:rPr>
        <w:rFonts w:ascii="Mono45-Headline" w:hAnsi="Mono45-Headline" w:cs="Calibri"/>
        <w:b/>
        <w:noProof/>
        <w:sz w:val="16"/>
        <w:szCs w:val="16"/>
      </w:rPr>
      <w:t>6</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14:paraId="3D26DD81" w14:textId="77777777" w:rsidR="00796AA6" w:rsidRPr="00796AA6" w:rsidRDefault="00796AA6" w:rsidP="00796AA6">
    <w:pPr>
      <w:pStyle w:val="BasicParagraph"/>
      <w:jc w:val="right"/>
      <w:rPr>
        <w:rFonts w:ascii="Mono45-Headline" w:hAnsi="Mono45-Headline" w:cs="Calibri"/>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5EDE" w14:textId="77777777" w:rsidR="00C676F4" w:rsidRDefault="00C676F4" w:rsidP="00796AA6">
    <w:pPr>
      <w:pStyle w:val="BasicParagraph"/>
      <w:rPr>
        <w:rFonts w:ascii="Mono45-Headline" w:hAnsi="Mono45-Headline" w:cs="Calibri"/>
        <w:sz w:val="16"/>
        <w:szCs w:val="16"/>
      </w:rPr>
    </w:pPr>
  </w:p>
  <w:p w14:paraId="2FC8314F" w14:textId="77777777" w:rsidR="00C676F4" w:rsidRDefault="00C676F4" w:rsidP="00796AA6">
    <w:pPr>
      <w:pStyle w:val="BasicParagraph"/>
      <w:rPr>
        <w:rFonts w:ascii="Mono45-Headline" w:hAnsi="Mono45-Headline" w:cs="Calibri"/>
        <w:sz w:val="16"/>
        <w:szCs w:val="16"/>
      </w:rPr>
    </w:pPr>
  </w:p>
  <w:p w14:paraId="2E186231" w14:textId="77777777" w:rsidR="00796AA6"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117 Sturt Street Southbank VIC 3006 </w:t>
    </w:r>
  </w:p>
  <w:p w14:paraId="787BB801" w14:textId="77777777"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14:paraId="3D4F0622" w14:textId="3FD71881"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7C63B7">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14:paraId="1BAB254A" w14:textId="77777777"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0BCBC" w14:textId="77777777" w:rsidR="005303A9" w:rsidRDefault="005303A9" w:rsidP="008D5E4F">
      <w:r>
        <w:separator/>
      </w:r>
    </w:p>
  </w:footnote>
  <w:footnote w:type="continuationSeparator" w:id="0">
    <w:p w14:paraId="04F91251" w14:textId="77777777" w:rsidR="005303A9" w:rsidRDefault="005303A9"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FED2" w14:textId="77777777" w:rsidR="00302A1F" w:rsidRDefault="00302A1F" w:rsidP="008F5518">
    <w:pPr>
      <w:pStyle w:val="Header"/>
      <w:jc w:val="right"/>
      <w:rPr>
        <w:sz w:val="20"/>
      </w:rPr>
    </w:pPr>
  </w:p>
  <w:p w14:paraId="15B19715" w14:textId="77777777" w:rsidR="00302A1F" w:rsidRPr="001E30F2" w:rsidRDefault="00302A1F" w:rsidP="008F5518">
    <w:pPr>
      <w:pStyle w:val="Header"/>
      <w:jc w:val="right"/>
      <w:rPr>
        <w:sz w:val="20"/>
      </w:rPr>
    </w:pPr>
  </w:p>
  <w:p w14:paraId="58FDBD78" w14:textId="77777777" w:rsidR="00302A1F" w:rsidRPr="001E30F2" w:rsidRDefault="00302A1F" w:rsidP="008F5518">
    <w:pPr>
      <w:pStyle w:val="Header"/>
      <w:jc w:val="right"/>
      <w:rPr>
        <w:sz w:val="20"/>
      </w:rPr>
    </w:pPr>
  </w:p>
  <w:p w14:paraId="195A9151" w14:textId="77777777" w:rsidR="00302A1F" w:rsidRPr="001871B5" w:rsidRDefault="00302A1F" w:rsidP="001871B5">
    <w:pPr>
      <w:pStyle w:val="Header"/>
      <w:jc w:val="right"/>
      <w:rPr>
        <w:sz w:val="20"/>
      </w:rPr>
    </w:pPr>
    <w:r w:rsidRPr="001E30F2">
      <w:rPr>
        <w:noProof/>
        <w:sz w:val="20"/>
        <w:lang w:val="en-AU" w:eastAsia="en-AU"/>
      </w:rPr>
      <w:drawing>
        <wp:inline distT="0" distB="0" distL="0" distR="0" wp14:anchorId="77CBEB5F" wp14:editId="6511A0F5">
          <wp:extent cx="1353600" cy="1080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14:paraId="42859968" w14:textId="77777777" w:rsidR="00E30DF4" w:rsidRPr="00C676F4" w:rsidRDefault="00E30DF4">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25"/>
    <w:multiLevelType w:val="hybridMultilevel"/>
    <w:tmpl w:val="5852B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B423C"/>
    <w:multiLevelType w:val="hybridMultilevel"/>
    <w:tmpl w:val="37DA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60E6E"/>
    <w:multiLevelType w:val="hybridMultilevel"/>
    <w:tmpl w:val="05DE7398"/>
    <w:lvl w:ilvl="0" w:tplc="19E6DE64">
      <w:start w:val="1"/>
      <w:numFmt w:val="bullet"/>
      <w:lvlText w:val=""/>
      <w:lvlJc w:val="left"/>
      <w:pPr>
        <w:ind w:left="720" w:hanging="360"/>
      </w:pPr>
      <w:rPr>
        <w:rFonts w:ascii="Symbol" w:hAnsi="Symbol"/>
        <w:color w:val="auto"/>
      </w:rPr>
    </w:lvl>
    <w:lvl w:ilvl="1" w:tplc="97C609BE">
      <w:start w:val="1"/>
      <w:numFmt w:val="bullet"/>
      <w:lvlText w:val="o"/>
      <w:lvlJc w:val="left"/>
      <w:pPr>
        <w:ind w:left="1440" w:hanging="360"/>
      </w:pPr>
      <w:rPr>
        <w:rFonts w:ascii="Courier New" w:hAnsi="Courier New"/>
      </w:rPr>
    </w:lvl>
    <w:lvl w:ilvl="2" w:tplc="08760EBE">
      <w:start w:val="1"/>
      <w:numFmt w:val="bullet"/>
      <w:lvlText w:val=""/>
      <w:lvlJc w:val="left"/>
      <w:pPr>
        <w:ind w:left="2160" w:hanging="360"/>
      </w:pPr>
      <w:rPr>
        <w:rFonts w:ascii="Wingdings" w:hAnsi="Wingdings"/>
      </w:rPr>
    </w:lvl>
    <w:lvl w:ilvl="3" w:tplc="D7B833BA">
      <w:start w:val="1"/>
      <w:numFmt w:val="bullet"/>
      <w:lvlText w:val=""/>
      <w:lvlJc w:val="left"/>
      <w:pPr>
        <w:ind w:left="2880" w:hanging="360"/>
      </w:pPr>
      <w:rPr>
        <w:rFonts w:ascii="Symbol" w:hAnsi="Symbol"/>
      </w:rPr>
    </w:lvl>
    <w:lvl w:ilvl="4" w:tplc="C8B8E4A2">
      <w:start w:val="1"/>
      <w:numFmt w:val="bullet"/>
      <w:lvlText w:val="o"/>
      <w:lvlJc w:val="left"/>
      <w:pPr>
        <w:ind w:left="3600" w:hanging="360"/>
      </w:pPr>
      <w:rPr>
        <w:rFonts w:ascii="Courier New" w:hAnsi="Courier New"/>
      </w:rPr>
    </w:lvl>
    <w:lvl w:ilvl="5" w:tplc="A53EC268">
      <w:start w:val="1"/>
      <w:numFmt w:val="bullet"/>
      <w:lvlText w:val=""/>
      <w:lvlJc w:val="left"/>
      <w:pPr>
        <w:ind w:left="4320" w:hanging="360"/>
      </w:pPr>
      <w:rPr>
        <w:rFonts w:ascii="Wingdings" w:hAnsi="Wingdings"/>
      </w:rPr>
    </w:lvl>
    <w:lvl w:ilvl="6" w:tplc="9514CC7A">
      <w:start w:val="1"/>
      <w:numFmt w:val="bullet"/>
      <w:lvlText w:val=""/>
      <w:lvlJc w:val="left"/>
      <w:pPr>
        <w:ind w:left="5040" w:hanging="360"/>
      </w:pPr>
      <w:rPr>
        <w:rFonts w:ascii="Symbol" w:hAnsi="Symbol"/>
      </w:rPr>
    </w:lvl>
    <w:lvl w:ilvl="7" w:tplc="1A42A9FC">
      <w:start w:val="1"/>
      <w:numFmt w:val="bullet"/>
      <w:lvlText w:val="o"/>
      <w:lvlJc w:val="left"/>
      <w:pPr>
        <w:ind w:left="5760" w:hanging="360"/>
      </w:pPr>
      <w:rPr>
        <w:rFonts w:ascii="Courier New" w:hAnsi="Courier New"/>
      </w:rPr>
    </w:lvl>
    <w:lvl w:ilvl="8" w:tplc="C67E5F60">
      <w:start w:val="1"/>
      <w:numFmt w:val="bullet"/>
      <w:lvlText w:val=""/>
      <w:lvlJc w:val="left"/>
      <w:pPr>
        <w:ind w:left="6480" w:hanging="360"/>
      </w:pPr>
      <w:rPr>
        <w:rFonts w:ascii="Wingdings" w:hAnsi="Wingdings"/>
      </w:rPr>
    </w:lvl>
  </w:abstractNum>
  <w:abstractNum w:abstractNumId="3"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01E8B"/>
    <w:multiLevelType w:val="hybridMultilevel"/>
    <w:tmpl w:val="C8A60BD8"/>
    <w:lvl w:ilvl="0" w:tplc="CFA21E1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5F00A8"/>
    <w:multiLevelType w:val="hybridMultilevel"/>
    <w:tmpl w:val="6EEE4180"/>
    <w:lvl w:ilvl="0" w:tplc="8C087992">
      <w:start w:val="1"/>
      <w:numFmt w:val="bullet"/>
      <w:lvlText w:val=""/>
      <w:lvlJc w:val="left"/>
      <w:pPr>
        <w:ind w:left="720" w:hanging="360"/>
      </w:pPr>
      <w:rPr>
        <w:rFonts w:ascii="Symbol" w:hAnsi="Symbol"/>
        <w:color w:val="auto"/>
      </w:rPr>
    </w:lvl>
    <w:lvl w:ilvl="1" w:tplc="57A23E96">
      <w:start w:val="1"/>
      <w:numFmt w:val="bullet"/>
      <w:lvlText w:val="o"/>
      <w:lvlJc w:val="left"/>
      <w:pPr>
        <w:ind w:left="1440" w:hanging="360"/>
      </w:pPr>
      <w:rPr>
        <w:rFonts w:ascii="Courier New" w:hAnsi="Courier New"/>
        <w:color w:val="auto"/>
      </w:rPr>
    </w:lvl>
    <w:lvl w:ilvl="2" w:tplc="2516158A">
      <w:start w:val="1"/>
      <w:numFmt w:val="bullet"/>
      <w:lvlText w:val=""/>
      <w:lvlJc w:val="left"/>
      <w:pPr>
        <w:ind w:left="2160" w:hanging="360"/>
      </w:pPr>
      <w:rPr>
        <w:rFonts w:ascii="Wingdings" w:hAnsi="Wingdings"/>
      </w:rPr>
    </w:lvl>
    <w:lvl w:ilvl="3" w:tplc="D41E3E4A">
      <w:start w:val="1"/>
      <w:numFmt w:val="bullet"/>
      <w:lvlText w:val=""/>
      <w:lvlJc w:val="left"/>
      <w:pPr>
        <w:ind w:left="2880" w:hanging="360"/>
      </w:pPr>
      <w:rPr>
        <w:rFonts w:ascii="Symbol" w:hAnsi="Symbol"/>
      </w:rPr>
    </w:lvl>
    <w:lvl w:ilvl="4" w:tplc="F3C0C7BC">
      <w:start w:val="1"/>
      <w:numFmt w:val="bullet"/>
      <w:lvlText w:val="o"/>
      <w:lvlJc w:val="left"/>
      <w:pPr>
        <w:ind w:left="3600" w:hanging="360"/>
      </w:pPr>
      <w:rPr>
        <w:rFonts w:ascii="Courier New" w:hAnsi="Courier New"/>
      </w:rPr>
    </w:lvl>
    <w:lvl w:ilvl="5" w:tplc="2DD6B584">
      <w:start w:val="1"/>
      <w:numFmt w:val="bullet"/>
      <w:lvlText w:val=""/>
      <w:lvlJc w:val="left"/>
      <w:pPr>
        <w:ind w:left="4320" w:hanging="360"/>
      </w:pPr>
      <w:rPr>
        <w:rFonts w:ascii="Wingdings" w:hAnsi="Wingdings"/>
      </w:rPr>
    </w:lvl>
    <w:lvl w:ilvl="6" w:tplc="219E09B2">
      <w:start w:val="1"/>
      <w:numFmt w:val="bullet"/>
      <w:lvlText w:val=""/>
      <w:lvlJc w:val="left"/>
      <w:pPr>
        <w:ind w:left="5040" w:hanging="360"/>
      </w:pPr>
      <w:rPr>
        <w:rFonts w:ascii="Symbol" w:hAnsi="Symbol"/>
      </w:rPr>
    </w:lvl>
    <w:lvl w:ilvl="7" w:tplc="638A25A4">
      <w:start w:val="1"/>
      <w:numFmt w:val="bullet"/>
      <w:lvlText w:val="o"/>
      <w:lvlJc w:val="left"/>
      <w:pPr>
        <w:ind w:left="5760" w:hanging="360"/>
      </w:pPr>
      <w:rPr>
        <w:rFonts w:ascii="Courier New" w:hAnsi="Courier New"/>
      </w:rPr>
    </w:lvl>
    <w:lvl w:ilvl="8" w:tplc="5570402E">
      <w:start w:val="1"/>
      <w:numFmt w:val="bullet"/>
      <w:lvlText w:val=""/>
      <w:lvlJc w:val="left"/>
      <w:pPr>
        <w:ind w:left="6480" w:hanging="360"/>
      </w:pPr>
      <w:rPr>
        <w:rFonts w:ascii="Wingdings" w:hAnsi="Wingdings"/>
      </w:rPr>
    </w:lvl>
  </w:abstractNum>
  <w:abstractNum w:abstractNumId="7"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E16C3"/>
    <w:multiLevelType w:val="hybridMultilevel"/>
    <w:tmpl w:val="E04C8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8C2ECE"/>
    <w:multiLevelType w:val="hybridMultilevel"/>
    <w:tmpl w:val="FBE2C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92197C"/>
    <w:multiLevelType w:val="hybridMultilevel"/>
    <w:tmpl w:val="9F4C9990"/>
    <w:lvl w:ilvl="0" w:tplc="CFA21E1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A1F543A"/>
    <w:multiLevelType w:val="hybridMultilevel"/>
    <w:tmpl w:val="F22A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192E36"/>
    <w:multiLevelType w:val="hybridMultilevel"/>
    <w:tmpl w:val="38D49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8A627A"/>
    <w:multiLevelType w:val="hybridMultilevel"/>
    <w:tmpl w:val="DE4E0E6C"/>
    <w:lvl w:ilvl="0" w:tplc="B74A208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DE79BB"/>
    <w:multiLevelType w:val="hybridMultilevel"/>
    <w:tmpl w:val="9B9643B8"/>
    <w:lvl w:ilvl="0" w:tplc="BA840EDE">
      <w:start w:val="1"/>
      <w:numFmt w:val="bullet"/>
      <w:lvlText w:val=""/>
      <w:lvlJc w:val="left"/>
      <w:pPr>
        <w:ind w:left="720" w:hanging="360"/>
      </w:pPr>
      <w:rPr>
        <w:rFonts w:ascii="Symbol" w:hAnsi="Symbol"/>
        <w:color w:val="CC1543"/>
      </w:rPr>
    </w:lvl>
    <w:lvl w:ilvl="1" w:tplc="763C4146">
      <w:start w:val="1"/>
      <w:numFmt w:val="bullet"/>
      <w:lvlText w:val="o"/>
      <w:lvlJc w:val="left"/>
      <w:pPr>
        <w:ind w:left="1440" w:hanging="360"/>
      </w:pPr>
      <w:rPr>
        <w:rFonts w:ascii="Courier New" w:hAnsi="Courier New"/>
        <w:color w:val="CC1543"/>
      </w:rPr>
    </w:lvl>
    <w:lvl w:ilvl="2" w:tplc="6F50BDC0">
      <w:start w:val="1"/>
      <w:numFmt w:val="bullet"/>
      <w:lvlText w:val=""/>
      <w:lvlJc w:val="left"/>
      <w:pPr>
        <w:ind w:left="2160" w:hanging="360"/>
      </w:pPr>
      <w:rPr>
        <w:rFonts w:ascii="Wingdings" w:hAnsi="Wingdings"/>
      </w:rPr>
    </w:lvl>
    <w:lvl w:ilvl="3" w:tplc="00807F06">
      <w:start w:val="1"/>
      <w:numFmt w:val="bullet"/>
      <w:lvlText w:val=""/>
      <w:lvlJc w:val="left"/>
      <w:pPr>
        <w:ind w:left="2880" w:hanging="360"/>
      </w:pPr>
      <w:rPr>
        <w:rFonts w:ascii="Symbol" w:hAnsi="Symbol"/>
      </w:rPr>
    </w:lvl>
    <w:lvl w:ilvl="4" w:tplc="9E966F06">
      <w:start w:val="1"/>
      <w:numFmt w:val="bullet"/>
      <w:lvlText w:val="o"/>
      <w:lvlJc w:val="left"/>
      <w:pPr>
        <w:ind w:left="3600" w:hanging="360"/>
      </w:pPr>
      <w:rPr>
        <w:rFonts w:ascii="Courier New" w:hAnsi="Courier New"/>
      </w:rPr>
    </w:lvl>
    <w:lvl w:ilvl="5" w:tplc="B3649C5C">
      <w:start w:val="1"/>
      <w:numFmt w:val="bullet"/>
      <w:lvlText w:val=""/>
      <w:lvlJc w:val="left"/>
      <w:pPr>
        <w:ind w:left="4320" w:hanging="360"/>
      </w:pPr>
      <w:rPr>
        <w:rFonts w:ascii="Wingdings" w:hAnsi="Wingdings"/>
      </w:rPr>
    </w:lvl>
    <w:lvl w:ilvl="6" w:tplc="214CA4E2">
      <w:start w:val="1"/>
      <w:numFmt w:val="bullet"/>
      <w:lvlText w:val=""/>
      <w:lvlJc w:val="left"/>
      <w:pPr>
        <w:ind w:left="5040" w:hanging="360"/>
      </w:pPr>
      <w:rPr>
        <w:rFonts w:ascii="Symbol" w:hAnsi="Symbol"/>
      </w:rPr>
    </w:lvl>
    <w:lvl w:ilvl="7" w:tplc="F7F4D724">
      <w:start w:val="1"/>
      <w:numFmt w:val="bullet"/>
      <w:lvlText w:val="o"/>
      <w:lvlJc w:val="left"/>
      <w:pPr>
        <w:ind w:left="5760" w:hanging="360"/>
      </w:pPr>
      <w:rPr>
        <w:rFonts w:ascii="Courier New" w:hAnsi="Courier New"/>
      </w:rPr>
    </w:lvl>
    <w:lvl w:ilvl="8" w:tplc="316C7DF8">
      <w:start w:val="1"/>
      <w:numFmt w:val="bullet"/>
      <w:lvlText w:val=""/>
      <w:lvlJc w:val="left"/>
      <w:pPr>
        <w:ind w:left="6480" w:hanging="360"/>
      </w:pPr>
      <w:rPr>
        <w:rFonts w:ascii="Wingdings" w:hAnsi="Wingdings"/>
      </w:rPr>
    </w:lvl>
  </w:abstractNum>
  <w:abstractNum w:abstractNumId="19" w15:restartNumberingAfterBreak="0">
    <w:nsid w:val="1E4E5184"/>
    <w:multiLevelType w:val="hybridMultilevel"/>
    <w:tmpl w:val="FE36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D3217E"/>
    <w:multiLevelType w:val="hybridMultilevel"/>
    <w:tmpl w:val="1B4456F4"/>
    <w:lvl w:ilvl="0" w:tplc="5318520A">
      <w:start w:val="1"/>
      <w:numFmt w:val="bullet"/>
      <w:lvlText w:val=""/>
      <w:lvlJc w:val="left"/>
      <w:pPr>
        <w:ind w:left="720" w:hanging="360"/>
      </w:pPr>
      <w:rPr>
        <w:rFonts w:ascii="Symbol" w:hAnsi="Symbol" w:hint="default"/>
        <w:color w:val="auto"/>
      </w:rPr>
    </w:lvl>
    <w:lvl w:ilvl="1" w:tplc="D3B8F050">
      <w:start w:val="1"/>
      <w:numFmt w:val="bullet"/>
      <w:lvlText w:val="o"/>
      <w:lvlJc w:val="left"/>
      <w:pPr>
        <w:ind w:left="1440" w:hanging="360"/>
      </w:pPr>
      <w:rPr>
        <w:rFonts w:ascii="Courier New" w:hAnsi="Courier New"/>
      </w:rPr>
    </w:lvl>
    <w:lvl w:ilvl="2" w:tplc="B560D19A">
      <w:start w:val="1"/>
      <w:numFmt w:val="bullet"/>
      <w:lvlText w:val=""/>
      <w:lvlJc w:val="left"/>
      <w:pPr>
        <w:ind w:left="2160" w:hanging="360"/>
      </w:pPr>
      <w:rPr>
        <w:rFonts w:ascii="Wingdings" w:hAnsi="Wingdings"/>
      </w:rPr>
    </w:lvl>
    <w:lvl w:ilvl="3" w:tplc="858E010C">
      <w:start w:val="1"/>
      <w:numFmt w:val="bullet"/>
      <w:lvlText w:val=""/>
      <w:lvlJc w:val="left"/>
      <w:pPr>
        <w:ind w:left="2880" w:hanging="360"/>
      </w:pPr>
      <w:rPr>
        <w:rFonts w:ascii="Symbol" w:hAnsi="Symbol"/>
      </w:rPr>
    </w:lvl>
    <w:lvl w:ilvl="4" w:tplc="9EFA7FB6">
      <w:start w:val="1"/>
      <w:numFmt w:val="bullet"/>
      <w:lvlText w:val="o"/>
      <w:lvlJc w:val="left"/>
      <w:pPr>
        <w:ind w:left="3600" w:hanging="360"/>
      </w:pPr>
      <w:rPr>
        <w:rFonts w:ascii="Courier New" w:hAnsi="Courier New"/>
      </w:rPr>
    </w:lvl>
    <w:lvl w:ilvl="5" w:tplc="0E5AE93A">
      <w:start w:val="1"/>
      <w:numFmt w:val="bullet"/>
      <w:lvlText w:val=""/>
      <w:lvlJc w:val="left"/>
      <w:pPr>
        <w:ind w:left="4320" w:hanging="360"/>
      </w:pPr>
      <w:rPr>
        <w:rFonts w:ascii="Wingdings" w:hAnsi="Wingdings"/>
      </w:rPr>
    </w:lvl>
    <w:lvl w:ilvl="6" w:tplc="1A1628F0">
      <w:start w:val="1"/>
      <w:numFmt w:val="bullet"/>
      <w:lvlText w:val=""/>
      <w:lvlJc w:val="left"/>
      <w:pPr>
        <w:ind w:left="5040" w:hanging="360"/>
      </w:pPr>
      <w:rPr>
        <w:rFonts w:ascii="Symbol" w:hAnsi="Symbol"/>
      </w:rPr>
    </w:lvl>
    <w:lvl w:ilvl="7" w:tplc="EC7A9978">
      <w:start w:val="1"/>
      <w:numFmt w:val="bullet"/>
      <w:lvlText w:val="o"/>
      <w:lvlJc w:val="left"/>
      <w:pPr>
        <w:ind w:left="5760" w:hanging="360"/>
      </w:pPr>
      <w:rPr>
        <w:rFonts w:ascii="Courier New" w:hAnsi="Courier New"/>
      </w:rPr>
    </w:lvl>
    <w:lvl w:ilvl="8" w:tplc="205CBD36">
      <w:start w:val="1"/>
      <w:numFmt w:val="bullet"/>
      <w:lvlText w:val=""/>
      <w:lvlJc w:val="left"/>
      <w:pPr>
        <w:ind w:left="6480" w:hanging="360"/>
      </w:pPr>
      <w:rPr>
        <w:rFonts w:ascii="Wingdings" w:hAnsi="Wingdings"/>
      </w:rPr>
    </w:lvl>
  </w:abstractNum>
  <w:abstractNum w:abstractNumId="21" w15:restartNumberingAfterBreak="0">
    <w:nsid w:val="2D39249B"/>
    <w:multiLevelType w:val="hybridMultilevel"/>
    <w:tmpl w:val="4C5496E2"/>
    <w:lvl w:ilvl="0" w:tplc="CB040A7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4E0266"/>
    <w:multiLevelType w:val="hybridMultilevel"/>
    <w:tmpl w:val="43EAC744"/>
    <w:lvl w:ilvl="0" w:tplc="0D62B29A">
      <w:numFmt w:val="bullet"/>
      <w:lvlText w:val=""/>
      <w:lvlJc w:val="left"/>
      <w:pPr>
        <w:ind w:left="720" w:hanging="360"/>
      </w:pPr>
      <w:rPr>
        <w:rFonts w:ascii="Symbol" w:hAnsi="Symbo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75E5B23"/>
    <w:multiLevelType w:val="hybridMultilevel"/>
    <w:tmpl w:val="439419CE"/>
    <w:lvl w:ilvl="0" w:tplc="BA840EDE">
      <w:start w:val="1"/>
      <w:numFmt w:val="bullet"/>
      <w:lvlText w:val=""/>
      <w:lvlJc w:val="left"/>
      <w:pPr>
        <w:ind w:left="720" w:hanging="360"/>
      </w:pPr>
      <w:rPr>
        <w:rFonts w:ascii="Symbol" w:hAnsi="Symbol"/>
        <w:color w:val="CC1543"/>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230EFA"/>
    <w:multiLevelType w:val="hybridMultilevel"/>
    <w:tmpl w:val="5F1E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FA6098E"/>
    <w:multiLevelType w:val="hybridMultilevel"/>
    <w:tmpl w:val="168A1158"/>
    <w:lvl w:ilvl="0" w:tplc="C2083D80">
      <w:start w:val="1"/>
      <w:numFmt w:val="bullet"/>
      <w:lvlText w:val=""/>
      <w:lvlJc w:val="left"/>
      <w:pPr>
        <w:ind w:left="720" w:hanging="360"/>
      </w:pPr>
      <w:rPr>
        <w:rFonts w:ascii="Symbol" w:hAnsi="Symbol"/>
        <w:color w:val="auto"/>
      </w:rPr>
    </w:lvl>
    <w:lvl w:ilvl="1" w:tplc="2F1829CA">
      <w:start w:val="1"/>
      <w:numFmt w:val="bullet"/>
      <w:lvlText w:val="o"/>
      <w:lvlJc w:val="left"/>
      <w:pPr>
        <w:ind w:left="1440" w:hanging="360"/>
      </w:pPr>
      <w:rPr>
        <w:rFonts w:ascii="Courier New" w:hAnsi="Courier New"/>
      </w:rPr>
    </w:lvl>
    <w:lvl w:ilvl="2" w:tplc="B87E3416">
      <w:start w:val="1"/>
      <w:numFmt w:val="bullet"/>
      <w:lvlText w:val=""/>
      <w:lvlJc w:val="left"/>
      <w:pPr>
        <w:ind w:left="2160" w:hanging="360"/>
      </w:pPr>
      <w:rPr>
        <w:rFonts w:ascii="Wingdings" w:hAnsi="Wingdings"/>
      </w:rPr>
    </w:lvl>
    <w:lvl w:ilvl="3" w:tplc="B2200110">
      <w:start w:val="1"/>
      <w:numFmt w:val="bullet"/>
      <w:lvlText w:val=""/>
      <w:lvlJc w:val="left"/>
      <w:pPr>
        <w:ind w:left="2880" w:hanging="360"/>
      </w:pPr>
      <w:rPr>
        <w:rFonts w:ascii="Symbol" w:hAnsi="Symbol"/>
      </w:rPr>
    </w:lvl>
    <w:lvl w:ilvl="4" w:tplc="10724E46">
      <w:start w:val="1"/>
      <w:numFmt w:val="bullet"/>
      <w:lvlText w:val="o"/>
      <w:lvlJc w:val="left"/>
      <w:pPr>
        <w:ind w:left="3600" w:hanging="360"/>
      </w:pPr>
      <w:rPr>
        <w:rFonts w:ascii="Courier New" w:hAnsi="Courier New"/>
      </w:rPr>
    </w:lvl>
    <w:lvl w:ilvl="5" w:tplc="31AA96D0">
      <w:start w:val="1"/>
      <w:numFmt w:val="bullet"/>
      <w:lvlText w:val=""/>
      <w:lvlJc w:val="left"/>
      <w:pPr>
        <w:ind w:left="4320" w:hanging="360"/>
      </w:pPr>
      <w:rPr>
        <w:rFonts w:ascii="Wingdings" w:hAnsi="Wingdings"/>
      </w:rPr>
    </w:lvl>
    <w:lvl w:ilvl="6" w:tplc="4B56880A">
      <w:start w:val="1"/>
      <w:numFmt w:val="bullet"/>
      <w:lvlText w:val=""/>
      <w:lvlJc w:val="left"/>
      <w:pPr>
        <w:ind w:left="5040" w:hanging="360"/>
      </w:pPr>
      <w:rPr>
        <w:rFonts w:ascii="Symbol" w:hAnsi="Symbol"/>
      </w:rPr>
    </w:lvl>
    <w:lvl w:ilvl="7" w:tplc="6578164E">
      <w:start w:val="1"/>
      <w:numFmt w:val="bullet"/>
      <w:lvlText w:val="o"/>
      <w:lvlJc w:val="left"/>
      <w:pPr>
        <w:ind w:left="5760" w:hanging="360"/>
      </w:pPr>
      <w:rPr>
        <w:rFonts w:ascii="Courier New" w:hAnsi="Courier New"/>
      </w:rPr>
    </w:lvl>
    <w:lvl w:ilvl="8" w:tplc="0046E832">
      <w:start w:val="1"/>
      <w:numFmt w:val="bullet"/>
      <w:lvlText w:val=""/>
      <w:lvlJc w:val="left"/>
      <w:pPr>
        <w:ind w:left="6480" w:hanging="360"/>
      </w:pPr>
      <w:rPr>
        <w:rFonts w:ascii="Wingdings" w:hAnsi="Wingdings"/>
      </w:rPr>
    </w:lvl>
  </w:abstractNum>
  <w:abstractNum w:abstractNumId="30" w15:restartNumberingAfterBreak="0">
    <w:nsid w:val="43845C6E"/>
    <w:multiLevelType w:val="multilevel"/>
    <w:tmpl w:val="CA9C490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Times New Roman" w:hint="default"/>
        <w:color w:val="CC1543"/>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9169D6"/>
    <w:multiLevelType w:val="hybridMultilevel"/>
    <w:tmpl w:val="F1783F3A"/>
    <w:lvl w:ilvl="0" w:tplc="CFA21E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44551"/>
    <w:multiLevelType w:val="hybridMultilevel"/>
    <w:tmpl w:val="3ADC85D0"/>
    <w:lvl w:ilvl="0" w:tplc="12468242">
      <w:start w:val="1"/>
      <w:numFmt w:val="bullet"/>
      <w:lvlText w:val=""/>
      <w:lvlJc w:val="left"/>
      <w:pPr>
        <w:ind w:left="720" w:hanging="360"/>
      </w:pPr>
      <w:rPr>
        <w:rFonts w:ascii="Symbol" w:hAnsi="Symbol"/>
        <w:color w:val="auto"/>
      </w:rPr>
    </w:lvl>
    <w:lvl w:ilvl="1" w:tplc="F2624B9A">
      <w:start w:val="1"/>
      <w:numFmt w:val="bullet"/>
      <w:lvlText w:val="o"/>
      <w:lvlJc w:val="left"/>
      <w:pPr>
        <w:ind w:left="1440" w:hanging="360"/>
      </w:pPr>
      <w:rPr>
        <w:rFonts w:ascii="Courier New" w:hAnsi="Courier New"/>
      </w:rPr>
    </w:lvl>
    <w:lvl w:ilvl="2" w:tplc="BC4E6DE4">
      <w:start w:val="1"/>
      <w:numFmt w:val="bullet"/>
      <w:lvlText w:val=""/>
      <w:lvlJc w:val="left"/>
      <w:pPr>
        <w:ind w:left="2160" w:hanging="360"/>
      </w:pPr>
      <w:rPr>
        <w:rFonts w:ascii="Wingdings" w:hAnsi="Wingdings"/>
      </w:rPr>
    </w:lvl>
    <w:lvl w:ilvl="3" w:tplc="4830C1A2">
      <w:start w:val="1"/>
      <w:numFmt w:val="bullet"/>
      <w:lvlText w:val=""/>
      <w:lvlJc w:val="left"/>
      <w:pPr>
        <w:ind w:left="2880" w:hanging="360"/>
      </w:pPr>
      <w:rPr>
        <w:rFonts w:ascii="Symbol" w:hAnsi="Symbol"/>
      </w:rPr>
    </w:lvl>
    <w:lvl w:ilvl="4" w:tplc="E2207E18">
      <w:start w:val="1"/>
      <w:numFmt w:val="bullet"/>
      <w:lvlText w:val="o"/>
      <w:lvlJc w:val="left"/>
      <w:pPr>
        <w:ind w:left="3600" w:hanging="360"/>
      </w:pPr>
      <w:rPr>
        <w:rFonts w:ascii="Courier New" w:hAnsi="Courier New"/>
      </w:rPr>
    </w:lvl>
    <w:lvl w:ilvl="5" w:tplc="ED709D1C">
      <w:start w:val="1"/>
      <w:numFmt w:val="bullet"/>
      <w:lvlText w:val=""/>
      <w:lvlJc w:val="left"/>
      <w:pPr>
        <w:ind w:left="4320" w:hanging="360"/>
      </w:pPr>
      <w:rPr>
        <w:rFonts w:ascii="Wingdings" w:hAnsi="Wingdings"/>
      </w:rPr>
    </w:lvl>
    <w:lvl w:ilvl="6" w:tplc="A30C86D6">
      <w:start w:val="1"/>
      <w:numFmt w:val="bullet"/>
      <w:lvlText w:val=""/>
      <w:lvlJc w:val="left"/>
      <w:pPr>
        <w:ind w:left="5040" w:hanging="360"/>
      </w:pPr>
      <w:rPr>
        <w:rFonts w:ascii="Symbol" w:hAnsi="Symbol"/>
      </w:rPr>
    </w:lvl>
    <w:lvl w:ilvl="7" w:tplc="46DCCE7A">
      <w:start w:val="1"/>
      <w:numFmt w:val="bullet"/>
      <w:lvlText w:val="o"/>
      <w:lvlJc w:val="left"/>
      <w:pPr>
        <w:ind w:left="5760" w:hanging="360"/>
      </w:pPr>
      <w:rPr>
        <w:rFonts w:ascii="Courier New" w:hAnsi="Courier New"/>
      </w:rPr>
    </w:lvl>
    <w:lvl w:ilvl="8" w:tplc="AD227546">
      <w:start w:val="1"/>
      <w:numFmt w:val="bullet"/>
      <w:lvlText w:val=""/>
      <w:lvlJc w:val="left"/>
      <w:pPr>
        <w:ind w:left="6480" w:hanging="360"/>
      </w:pPr>
      <w:rPr>
        <w:rFonts w:ascii="Wingdings" w:hAnsi="Wingdings"/>
      </w:rPr>
    </w:lvl>
  </w:abstractNum>
  <w:abstractNum w:abstractNumId="33" w15:restartNumberingAfterBreak="0">
    <w:nsid w:val="47EA2BC6"/>
    <w:multiLevelType w:val="hybridMultilevel"/>
    <w:tmpl w:val="31EEFB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8F17A96"/>
    <w:multiLevelType w:val="multilevel"/>
    <w:tmpl w:val="B5AC081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Times New Roman" w:hint="default"/>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1F4733"/>
    <w:multiLevelType w:val="hybridMultilevel"/>
    <w:tmpl w:val="7BB2D2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C3457F"/>
    <w:multiLevelType w:val="hybridMultilevel"/>
    <w:tmpl w:val="922E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25BCD"/>
    <w:multiLevelType w:val="hybridMultilevel"/>
    <w:tmpl w:val="4CDE5C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F92029"/>
    <w:multiLevelType w:val="multilevel"/>
    <w:tmpl w:val="86D8B59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Times New Roman" w:hint="default"/>
        <w:color w:val="CC1543"/>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223D86"/>
    <w:multiLevelType w:val="hybridMultilevel"/>
    <w:tmpl w:val="2118D8E4"/>
    <w:lvl w:ilvl="0" w:tplc="40C643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B555A90"/>
    <w:multiLevelType w:val="hybridMultilevel"/>
    <w:tmpl w:val="C1DE1CF0"/>
    <w:lvl w:ilvl="0" w:tplc="819228F6">
      <w:numFmt w:val="bullet"/>
      <w:lvlText w:val=""/>
      <w:lvlJc w:val="left"/>
      <w:pPr>
        <w:ind w:left="720" w:hanging="360"/>
      </w:pPr>
      <w:rPr>
        <w:rFonts w:ascii="Symbol" w:hAnsi="Symbo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178578C"/>
    <w:multiLevelType w:val="hybridMultilevel"/>
    <w:tmpl w:val="CACA24C0"/>
    <w:lvl w:ilvl="0" w:tplc="2980707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17E4490"/>
    <w:multiLevelType w:val="hybridMultilevel"/>
    <w:tmpl w:val="76B20CF2"/>
    <w:lvl w:ilvl="0" w:tplc="1916A46A">
      <w:start w:val="1"/>
      <w:numFmt w:val="bullet"/>
      <w:lvlText w:val=""/>
      <w:lvlJc w:val="left"/>
      <w:pPr>
        <w:ind w:left="767" w:hanging="360"/>
      </w:pPr>
      <w:rPr>
        <w:rFonts w:ascii="Symbol" w:hAnsi="Symbol" w:hint="default"/>
        <w:color w:val="auto"/>
      </w:rPr>
    </w:lvl>
    <w:lvl w:ilvl="1" w:tplc="0C090003">
      <w:start w:val="1"/>
      <w:numFmt w:val="bullet"/>
      <w:lvlText w:val="o"/>
      <w:lvlJc w:val="left"/>
      <w:pPr>
        <w:ind w:left="1487" w:hanging="360"/>
      </w:pPr>
      <w:rPr>
        <w:rFonts w:ascii="Courier New" w:hAnsi="Courier New" w:cs="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cs="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cs="Courier New" w:hint="default"/>
      </w:rPr>
    </w:lvl>
    <w:lvl w:ilvl="8" w:tplc="0C090005">
      <w:start w:val="1"/>
      <w:numFmt w:val="bullet"/>
      <w:lvlText w:val=""/>
      <w:lvlJc w:val="left"/>
      <w:pPr>
        <w:ind w:left="6527" w:hanging="360"/>
      </w:pPr>
      <w:rPr>
        <w:rFonts w:ascii="Wingdings" w:hAnsi="Wingdings" w:hint="default"/>
      </w:rPr>
    </w:lvl>
  </w:abstractNum>
  <w:abstractNum w:abstractNumId="44" w15:restartNumberingAfterBreak="0">
    <w:nsid w:val="73FF4514"/>
    <w:multiLevelType w:val="hybridMultilevel"/>
    <w:tmpl w:val="B40EF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721AD8"/>
    <w:multiLevelType w:val="hybridMultilevel"/>
    <w:tmpl w:val="83167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E947BF"/>
    <w:multiLevelType w:val="hybridMultilevel"/>
    <w:tmpl w:val="D5887D5A"/>
    <w:lvl w:ilvl="0" w:tplc="504E250C">
      <w:numFmt w:val="bullet"/>
      <w:lvlText w:val=""/>
      <w:lvlJc w:val="left"/>
      <w:pPr>
        <w:ind w:left="720" w:hanging="360"/>
      </w:pPr>
      <w:rPr>
        <w:rFonts w:ascii="Symbol" w:hAnsi="Symbo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925E98"/>
    <w:multiLevelType w:val="hybridMultilevel"/>
    <w:tmpl w:val="8E721CF8"/>
    <w:lvl w:ilvl="0" w:tplc="14BAAB7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5"/>
  </w:num>
  <w:num w:numId="4">
    <w:abstractNumId w:val="28"/>
  </w:num>
  <w:num w:numId="5">
    <w:abstractNumId w:val="3"/>
  </w:num>
  <w:num w:numId="6">
    <w:abstractNumId w:val="12"/>
  </w:num>
  <w:num w:numId="7">
    <w:abstractNumId w:val="15"/>
  </w:num>
  <w:num w:numId="8">
    <w:abstractNumId w:val="26"/>
  </w:num>
  <w:num w:numId="9">
    <w:abstractNumId w:val="45"/>
  </w:num>
  <w:num w:numId="10">
    <w:abstractNumId w:val="7"/>
  </w:num>
  <w:num w:numId="11">
    <w:abstractNumId w:val="11"/>
  </w:num>
  <w:num w:numId="12">
    <w:abstractNumId w:val="47"/>
  </w:num>
  <w:num w:numId="13">
    <w:abstractNumId w:val="38"/>
  </w:num>
  <w:num w:numId="14">
    <w:abstractNumId w:val="10"/>
  </w:num>
  <w:num w:numId="15">
    <w:abstractNumId w:val="24"/>
  </w:num>
  <w:num w:numId="16">
    <w:abstractNumId w:val="18"/>
  </w:num>
  <w:num w:numId="17">
    <w:abstractNumId w:val="20"/>
  </w:num>
  <w:num w:numId="18">
    <w:abstractNumId w:val="13"/>
  </w:num>
  <w:num w:numId="19">
    <w:abstractNumId w:val="43"/>
  </w:num>
  <w:num w:numId="20">
    <w:abstractNumId w:val="40"/>
  </w:num>
  <w:num w:numId="21">
    <w:abstractNumId w:val="2"/>
  </w:num>
  <w:num w:numId="22">
    <w:abstractNumId w:val="22"/>
  </w:num>
  <w:num w:numId="23">
    <w:abstractNumId w:val="32"/>
  </w:num>
  <w:num w:numId="24">
    <w:abstractNumId w:val="21"/>
  </w:num>
  <w:num w:numId="25">
    <w:abstractNumId w:val="14"/>
  </w:num>
  <w:num w:numId="26">
    <w:abstractNumId w:val="4"/>
  </w:num>
  <w:num w:numId="27">
    <w:abstractNumId w:val="31"/>
  </w:num>
  <w:num w:numId="28">
    <w:abstractNumId w:val="29"/>
  </w:num>
  <w:num w:numId="29">
    <w:abstractNumId w:val="6"/>
  </w:num>
  <w:num w:numId="30">
    <w:abstractNumId w:val="34"/>
  </w:num>
  <w:num w:numId="31">
    <w:abstractNumId w:val="39"/>
  </w:num>
  <w:num w:numId="32">
    <w:abstractNumId w:val="17"/>
  </w:num>
  <w:num w:numId="33">
    <w:abstractNumId w:val="8"/>
  </w:num>
  <w:num w:numId="34">
    <w:abstractNumId w:val="27"/>
  </w:num>
  <w:num w:numId="35">
    <w:abstractNumId w:val="19"/>
  </w:num>
  <w:num w:numId="36">
    <w:abstractNumId w:val="16"/>
  </w:num>
  <w:num w:numId="37">
    <w:abstractNumId w:val="1"/>
  </w:num>
  <w:num w:numId="38">
    <w:abstractNumId w:val="35"/>
  </w:num>
  <w:num w:numId="39">
    <w:abstractNumId w:val="33"/>
  </w:num>
  <w:num w:numId="40">
    <w:abstractNumId w:val="48"/>
  </w:num>
  <w:num w:numId="41">
    <w:abstractNumId w:val="9"/>
  </w:num>
  <w:num w:numId="42">
    <w:abstractNumId w:val="37"/>
  </w:num>
  <w:num w:numId="43">
    <w:abstractNumId w:val="46"/>
  </w:num>
  <w:num w:numId="44">
    <w:abstractNumId w:val="41"/>
  </w:num>
  <w:num w:numId="45">
    <w:abstractNumId w:val="42"/>
  </w:num>
  <w:num w:numId="46">
    <w:abstractNumId w:val="30"/>
  </w:num>
  <w:num w:numId="47">
    <w:abstractNumId w:val="36"/>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001A7"/>
    <w:rsid w:val="00020615"/>
    <w:rsid w:val="0002434F"/>
    <w:rsid w:val="00034416"/>
    <w:rsid w:val="00040FCC"/>
    <w:rsid w:val="0004599B"/>
    <w:rsid w:val="000615B6"/>
    <w:rsid w:val="00070A75"/>
    <w:rsid w:val="000A22C5"/>
    <w:rsid w:val="000A29FA"/>
    <w:rsid w:val="000B5DC3"/>
    <w:rsid w:val="000C02A0"/>
    <w:rsid w:val="000E4B91"/>
    <w:rsid w:val="00100DF1"/>
    <w:rsid w:val="00103719"/>
    <w:rsid w:val="00105114"/>
    <w:rsid w:val="00115C17"/>
    <w:rsid w:val="00121C10"/>
    <w:rsid w:val="001276F1"/>
    <w:rsid w:val="001420BE"/>
    <w:rsid w:val="001421CA"/>
    <w:rsid w:val="001648D5"/>
    <w:rsid w:val="00166814"/>
    <w:rsid w:val="00183AC2"/>
    <w:rsid w:val="001871B5"/>
    <w:rsid w:val="001B1E68"/>
    <w:rsid w:val="001C522F"/>
    <w:rsid w:val="001D1540"/>
    <w:rsid w:val="001D742D"/>
    <w:rsid w:val="001E30F2"/>
    <w:rsid w:val="001E4F44"/>
    <w:rsid w:val="001E6824"/>
    <w:rsid w:val="001E747E"/>
    <w:rsid w:val="00201303"/>
    <w:rsid w:val="002056ED"/>
    <w:rsid w:val="00205D43"/>
    <w:rsid w:val="00206042"/>
    <w:rsid w:val="002225B8"/>
    <w:rsid w:val="00231E2D"/>
    <w:rsid w:val="0023273E"/>
    <w:rsid w:val="00236AEE"/>
    <w:rsid w:val="00246BC8"/>
    <w:rsid w:val="00266E73"/>
    <w:rsid w:val="00281BA3"/>
    <w:rsid w:val="00286D2B"/>
    <w:rsid w:val="00290EF8"/>
    <w:rsid w:val="002B0FC0"/>
    <w:rsid w:val="002B7357"/>
    <w:rsid w:val="002C6925"/>
    <w:rsid w:val="002F04AC"/>
    <w:rsid w:val="00302A1F"/>
    <w:rsid w:val="00305462"/>
    <w:rsid w:val="0032437A"/>
    <w:rsid w:val="00356B5E"/>
    <w:rsid w:val="0036174E"/>
    <w:rsid w:val="00362F2F"/>
    <w:rsid w:val="00377676"/>
    <w:rsid w:val="003922E5"/>
    <w:rsid w:val="00392B86"/>
    <w:rsid w:val="00395553"/>
    <w:rsid w:val="003A3EAF"/>
    <w:rsid w:val="003A7497"/>
    <w:rsid w:val="003B53D3"/>
    <w:rsid w:val="003C31C1"/>
    <w:rsid w:val="003C5B5C"/>
    <w:rsid w:val="003F64EA"/>
    <w:rsid w:val="00437DF4"/>
    <w:rsid w:val="00440EB0"/>
    <w:rsid w:val="00456D88"/>
    <w:rsid w:val="00460098"/>
    <w:rsid w:val="004647B0"/>
    <w:rsid w:val="0047281A"/>
    <w:rsid w:val="004B18C1"/>
    <w:rsid w:val="004C23BB"/>
    <w:rsid w:val="0050423E"/>
    <w:rsid w:val="005278EE"/>
    <w:rsid w:val="005303A9"/>
    <w:rsid w:val="00532AFA"/>
    <w:rsid w:val="00533477"/>
    <w:rsid w:val="00544A30"/>
    <w:rsid w:val="00545EE4"/>
    <w:rsid w:val="005507E7"/>
    <w:rsid w:val="00555089"/>
    <w:rsid w:val="00556818"/>
    <w:rsid w:val="0056540A"/>
    <w:rsid w:val="00585F90"/>
    <w:rsid w:val="0059790F"/>
    <w:rsid w:val="005A060E"/>
    <w:rsid w:val="005A164B"/>
    <w:rsid w:val="005A7F0B"/>
    <w:rsid w:val="005B333D"/>
    <w:rsid w:val="005E4F22"/>
    <w:rsid w:val="0061321D"/>
    <w:rsid w:val="00616887"/>
    <w:rsid w:val="0062137C"/>
    <w:rsid w:val="00632A8B"/>
    <w:rsid w:val="006363B1"/>
    <w:rsid w:val="00667894"/>
    <w:rsid w:val="00695715"/>
    <w:rsid w:val="006D68A5"/>
    <w:rsid w:val="006E41CD"/>
    <w:rsid w:val="006F1508"/>
    <w:rsid w:val="00730533"/>
    <w:rsid w:val="007341CB"/>
    <w:rsid w:val="00737B93"/>
    <w:rsid w:val="00745940"/>
    <w:rsid w:val="007504E7"/>
    <w:rsid w:val="007741FC"/>
    <w:rsid w:val="007742B9"/>
    <w:rsid w:val="00783AE3"/>
    <w:rsid w:val="00786FCC"/>
    <w:rsid w:val="007873DF"/>
    <w:rsid w:val="007928FD"/>
    <w:rsid w:val="00796AA6"/>
    <w:rsid w:val="007A562A"/>
    <w:rsid w:val="007C4126"/>
    <w:rsid w:val="007C63B7"/>
    <w:rsid w:val="007F68A8"/>
    <w:rsid w:val="00805E50"/>
    <w:rsid w:val="00806644"/>
    <w:rsid w:val="0083408D"/>
    <w:rsid w:val="00837BEC"/>
    <w:rsid w:val="00843DCD"/>
    <w:rsid w:val="008572C5"/>
    <w:rsid w:val="00861630"/>
    <w:rsid w:val="00864FCB"/>
    <w:rsid w:val="00871BF4"/>
    <w:rsid w:val="00886CA9"/>
    <w:rsid w:val="00891BFE"/>
    <w:rsid w:val="0089709F"/>
    <w:rsid w:val="008B1314"/>
    <w:rsid w:val="008B37A5"/>
    <w:rsid w:val="008D5E4F"/>
    <w:rsid w:val="008F5518"/>
    <w:rsid w:val="00907735"/>
    <w:rsid w:val="00910236"/>
    <w:rsid w:val="009135AA"/>
    <w:rsid w:val="00931DB9"/>
    <w:rsid w:val="00944562"/>
    <w:rsid w:val="00954571"/>
    <w:rsid w:val="00974860"/>
    <w:rsid w:val="00982B28"/>
    <w:rsid w:val="00984AF4"/>
    <w:rsid w:val="009A4483"/>
    <w:rsid w:val="009B3FEF"/>
    <w:rsid w:val="009C48CA"/>
    <w:rsid w:val="009D22D0"/>
    <w:rsid w:val="009E0C7E"/>
    <w:rsid w:val="009E102B"/>
    <w:rsid w:val="009F4B1D"/>
    <w:rsid w:val="00A003DE"/>
    <w:rsid w:val="00A0153B"/>
    <w:rsid w:val="00A126E7"/>
    <w:rsid w:val="00A20CEA"/>
    <w:rsid w:val="00A24816"/>
    <w:rsid w:val="00A44F6D"/>
    <w:rsid w:val="00A60303"/>
    <w:rsid w:val="00A60506"/>
    <w:rsid w:val="00A64044"/>
    <w:rsid w:val="00A710BC"/>
    <w:rsid w:val="00A8207F"/>
    <w:rsid w:val="00AA0151"/>
    <w:rsid w:val="00AA6736"/>
    <w:rsid w:val="00AC7FDA"/>
    <w:rsid w:val="00AD621A"/>
    <w:rsid w:val="00AD7C19"/>
    <w:rsid w:val="00B135B1"/>
    <w:rsid w:val="00B15B5E"/>
    <w:rsid w:val="00B23886"/>
    <w:rsid w:val="00B2399A"/>
    <w:rsid w:val="00B50523"/>
    <w:rsid w:val="00B52F68"/>
    <w:rsid w:val="00B56BE1"/>
    <w:rsid w:val="00B65C48"/>
    <w:rsid w:val="00B74E84"/>
    <w:rsid w:val="00B92BF4"/>
    <w:rsid w:val="00B94C23"/>
    <w:rsid w:val="00B9547C"/>
    <w:rsid w:val="00BF0459"/>
    <w:rsid w:val="00BF58DA"/>
    <w:rsid w:val="00BF5FF4"/>
    <w:rsid w:val="00C13527"/>
    <w:rsid w:val="00C14C7A"/>
    <w:rsid w:val="00C24910"/>
    <w:rsid w:val="00C320D6"/>
    <w:rsid w:val="00C32A78"/>
    <w:rsid w:val="00C35C3C"/>
    <w:rsid w:val="00C43BAE"/>
    <w:rsid w:val="00C547B7"/>
    <w:rsid w:val="00C62DFB"/>
    <w:rsid w:val="00C64815"/>
    <w:rsid w:val="00C676F4"/>
    <w:rsid w:val="00C73404"/>
    <w:rsid w:val="00C80231"/>
    <w:rsid w:val="00C974C4"/>
    <w:rsid w:val="00CA6CA0"/>
    <w:rsid w:val="00CA7569"/>
    <w:rsid w:val="00CA7E18"/>
    <w:rsid w:val="00CC1447"/>
    <w:rsid w:val="00CC152C"/>
    <w:rsid w:val="00CC2755"/>
    <w:rsid w:val="00CC4ACF"/>
    <w:rsid w:val="00CD48FF"/>
    <w:rsid w:val="00CD713E"/>
    <w:rsid w:val="00CD7BA0"/>
    <w:rsid w:val="00CE5BE2"/>
    <w:rsid w:val="00CE7115"/>
    <w:rsid w:val="00CF0621"/>
    <w:rsid w:val="00D0216F"/>
    <w:rsid w:val="00D06426"/>
    <w:rsid w:val="00D21B06"/>
    <w:rsid w:val="00D26608"/>
    <w:rsid w:val="00D32E69"/>
    <w:rsid w:val="00D36761"/>
    <w:rsid w:val="00D456A0"/>
    <w:rsid w:val="00D4681F"/>
    <w:rsid w:val="00D5006C"/>
    <w:rsid w:val="00D517FB"/>
    <w:rsid w:val="00D60E45"/>
    <w:rsid w:val="00D631A0"/>
    <w:rsid w:val="00D651C5"/>
    <w:rsid w:val="00D96EA3"/>
    <w:rsid w:val="00DB47BB"/>
    <w:rsid w:val="00DB78C0"/>
    <w:rsid w:val="00DC367C"/>
    <w:rsid w:val="00DE1D5B"/>
    <w:rsid w:val="00DF180A"/>
    <w:rsid w:val="00DF4569"/>
    <w:rsid w:val="00DF46EC"/>
    <w:rsid w:val="00E073CE"/>
    <w:rsid w:val="00E11E01"/>
    <w:rsid w:val="00E241C4"/>
    <w:rsid w:val="00E30DF4"/>
    <w:rsid w:val="00E36C64"/>
    <w:rsid w:val="00E54B54"/>
    <w:rsid w:val="00E604C6"/>
    <w:rsid w:val="00E656AB"/>
    <w:rsid w:val="00E67D26"/>
    <w:rsid w:val="00E73237"/>
    <w:rsid w:val="00E7522F"/>
    <w:rsid w:val="00E779A0"/>
    <w:rsid w:val="00E83E01"/>
    <w:rsid w:val="00E8586C"/>
    <w:rsid w:val="00EB24F7"/>
    <w:rsid w:val="00EB623F"/>
    <w:rsid w:val="00EC4AC0"/>
    <w:rsid w:val="00EC59C2"/>
    <w:rsid w:val="00ED5D15"/>
    <w:rsid w:val="00ED6656"/>
    <w:rsid w:val="00EE6846"/>
    <w:rsid w:val="00EF439F"/>
    <w:rsid w:val="00F15005"/>
    <w:rsid w:val="00F52093"/>
    <w:rsid w:val="00F543B5"/>
    <w:rsid w:val="00F56E9B"/>
    <w:rsid w:val="00F94815"/>
    <w:rsid w:val="00F95201"/>
    <w:rsid w:val="00F9529C"/>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058C42C"/>
  <w15:chartTrackingRefBased/>
  <w15:docId w15:val="{8A2C9335-8DD7-4CFC-8BAC-85A0B969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0"/>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73237"/>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73237"/>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7323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link w:val="ListParagraphChar"/>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E73237"/>
    <w:pPr>
      <w:shd w:val="pct10" w:color="auto" w:fill="auto"/>
      <w:spacing w:before="240" w:after="120"/>
    </w:pPr>
    <w:rPr>
      <w:rFonts w:asciiTheme="minorHAnsi" w:hAnsiTheme="minorHAnsi" w:cstheme="minorHAnsi"/>
      <w:b/>
      <w:bCs/>
      <w:kern w:val="32"/>
      <w:sz w:val="28"/>
      <w:szCs w:val="21"/>
      <w:lang w:val="en-AU" w:eastAsia="en-AU"/>
    </w:rPr>
  </w:style>
  <w:style w:type="character" w:customStyle="1" w:styleId="TitlewithLineChar">
    <w:name w:val="Title with Line Char"/>
    <w:basedOn w:val="DefaultParagraphFont"/>
    <w:link w:val="TitlewithLine"/>
    <w:rsid w:val="00E73237"/>
    <w:rPr>
      <w:rFonts w:eastAsia="Times New Roman" w:cstheme="minorHAnsi"/>
      <w:b/>
      <w:bCs/>
      <w:kern w:val="32"/>
      <w:sz w:val="28"/>
      <w:szCs w:val="21"/>
      <w:shd w:val="pct10" w:color="auto" w:fill="auto"/>
      <w:lang w:eastAsia="en-AU"/>
    </w:rPr>
  </w:style>
  <w:style w:type="paragraph" w:styleId="NoSpacing">
    <w:name w:val="No Spacing"/>
    <w:uiPriority w:val="1"/>
    <w:qFormat/>
    <w:rsid w:val="005A164B"/>
    <w:pPr>
      <w:spacing w:after="0" w:line="240" w:lineRule="auto"/>
    </w:pPr>
  </w:style>
  <w:style w:type="character" w:customStyle="1" w:styleId="ListParagraphChar">
    <w:name w:val="List Paragraph Char"/>
    <w:basedOn w:val="DefaultParagraphFont"/>
    <w:link w:val="ListParagraph"/>
    <w:uiPriority w:val="34"/>
    <w:rsid w:val="00E241C4"/>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1871B5"/>
    <w:rPr>
      <w:sz w:val="16"/>
      <w:szCs w:val="16"/>
    </w:rPr>
  </w:style>
  <w:style w:type="paragraph" w:styleId="CommentText">
    <w:name w:val="annotation text"/>
    <w:basedOn w:val="Normal"/>
    <w:link w:val="CommentTextChar"/>
    <w:uiPriority w:val="99"/>
    <w:semiHidden/>
    <w:unhideWhenUsed/>
    <w:rsid w:val="001871B5"/>
    <w:rPr>
      <w:sz w:val="20"/>
    </w:rPr>
  </w:style>
  <w:style w:type="character" w:customStyle="1" w:styleId="CommentTextChar">
    <w:name w:val="Comment Text Char"/>
    <w:basedOn w:val="DefaultParagraphFont"/>
    <w:link w:val="CommentText"/>
    <w:uiPriority w:val="99"/>
    <w:semiHidden/>
    <w:rsid w:val="001871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71B5"/>
    <w:rPr>
      <w:b/>
      <w:bCs/>
    </w:rPr>
  </w:style>
  <w:style w:type="character" w:customStyle="1" w:styleId="CommentSubjectChar">
    <w:name w:val="Comment Subject Char"/>
    <w:basedOn w:val="CommentTextChar"/>
    <w:link w:val="CommentSubject"/>
    <w:uiPriority w:val="99"/>
    <w:semiHidden/>
    <w:rsid w:val="001871B5"/>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E73237"/>
    <w:rPr>
      <w:rFonts w:asciiTheme="majorHAnsi" w:eastAsiaTheme="majorEastAsia" w:hAnsiTheme="majorHAnsi" w:cstheme="majorBidi"/>
      <w:b/>
      <w:sz w:val="32"/>
      <w:szCs w:val="32"/>
      <w:lang w:val="en-GB"/>
    </w:rPr>
  </w:style>
  <w:style w:type="character" w:customStyle="1" w:styleId="Heading2Char">
    <w:name w:val="Heading 2 Char"/>
    <w:basedOn w:val="DefaultParagraphFont"/>
    <w:link w:val="Heading2"/>
    <w:uiPriority w:val="9"/>
    <w:rsid w:val="00E73237"/>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rsid w:val="00E73237"/>
    <w:rPr>
      <w:rFonts w:asciiTheme="majorHAnsi" w:eastAsiaTheme="majorEastAsia" w:hAnsiTheme="majorHAnsi" w:cstheme="majorBidi"/>
      <w:color w:val="1F4D78" w:themeColor="accent1" w:themeShade="7F"/>
      <w:sz w:val="24"/>
      <w:szCs w:val="24"/>
      <w:lang w:val="en-GB"/>
    </w:rPr>
  </w:style>
  <w:style w:type="paragraph" w:customStyle="1" w:styleId="Default">
    <w:name w:val="Default"/>
    <w:rsid w:val="00E732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690955918">
      <w:bodyDiv w:val="1"/>
      <w:marLeft w:val="0"/>
      <w:marRight w:val="0"/>
      <w:marTop w:val="0"/>
      <w:marBottom w:val="0"/>
      <w:divBdr>
        <w:top w:val="none" w:sz="0" w:space="0" w:color="auto"/>
        <w:left w:val="none" w:sz="0" w:space="0" w:color="auto"/>
        <w:bottom w:val="none" w:sz="0" w:space="0" w:color="auto"/>
        <w:right w:val="none" w:sz="0" w:space="0" w:color="auto"/>
      </w:divBdr>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028530010">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26496110">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1382552514">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7486061">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1865287497">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776057750">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 w:id="1951622907">
      <w:bodyDiv w:val="1"/>
      <w:marLeft w:val="0"/>
      <w:marRight w:val="0"/>
      <w:marTop w:val="0"/>
      <w:marBottom w:val="0"/>
      <w:divBdr>
        <w:top w:val="none" w:sz="0" w:space="0" w:color="auto"/>
        <w:left w:val="none" w:sz="0" w:space="0" w:color="auto"/>
        <w:bottom w:val="none" w:sz="0" w:space="0" w:color="auto"/>
        <w:right w:val="none" w:sz="0" w:space="0" w:color="auto"/>
      </w:divBdr>
    </w:div>
    <w:div w:id="19592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1639-C185-4477-BDD5-11B6E093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Hannah Strout</cp:lastModifiedBy>
  <cp:revision>16</cp:revision>
  <cp:lastPrinted>2019-10-03T23:38:00Z</cp:lastPrinted>
  <dcterms:created xsi:type="dcterms:W3CDTF">2021-09-17T02:48:00Z</dcterms:created>
  <dcterms:modified xsi:type="dcterms:W3CDTF">2022-02-01T02:01:00Z</dcterms:modified>
</cp:coreProperties>
</file>